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31ED" w14:textId="77777777" w:rsidR="00CC3F21" w:rsidRPr="00B14BCF" w:rsidRDefault="0007572F" w:rsidP="001B0F08">
      <w:pPr>
        <w:jc w:val="center"/>
        <w:outlineLvl w:val="0"/>
        <w:rPr>
          <w:rFonts w:cs="Arial"/>
          <w:sz w:val="20"/>
        </w:rPr>
      </w:pPr>
      <w:r w:rsidRPr="00B14BCF">
        <w:rPr>
          <w:rFonts w:cs="Arial"/>
          <w:sz w:val="20"/>
        </w:rPr>
        <w:softHyphen/>
      </w:r>
      <w:r w:rsidR="00CC3F21" w:rsidRPr="00B14BCF">
        <w:rPr>
          <w:rFonts w:cs="Arial"/>
          <w:sz w:val="20"/>
        </w:rPr>
        <w:t>THE NORTHERN TERRITORY OF AUSTRALIA</w:t>
      </w:r>
    </w:p>
    <w:p w14:paraId="0D0AF212" w14:textId="77777777" w:rsidR="00CC3F21" w:rsidRPr="00B14BCF" w:rsidRDefault="00CC3F21" w:rsidP="00CC3F21">
      <w:pPr>
        <w:spacing w:after="0"/>
        <w:jc w:val="center"/>
        <w:rPr>
          <w:rFonts w:cs="Arial"/>
          <w:b/>
        </w:rPr>
      </w:pPr>
      <w:r w:rsidRPr="00B14BCF">
        <w:rPr>
          <w:rFonts w:cs="Arial"/>
          <w:b/>
        </w:rPr>
        <w:t>STATUTORY DECLARATION</w:t>
      </w:r>
    </w:p>
    <w:p w14:paraId="77F54D04" w14:textId="77777777" w:rsidR="00CC3F21" w:rsidRPr="00B14BCF" w:rsidRDefault="00CC3F21" w:rsidP="00CC3F21">
      <w:pPr>
        <w:jc w:val="center"/>
        <w:rPr>
          <w:rFonts w:cs="Arial"/>
          <w:b/>
        </w:rPr>
      </w:pPr>
      <w:r w:rsidRPr="00B14BCF">
        <w:rPr>
          <w:rFonts w:cs="Arial"/>
          <w:b/>
        </w:rPr>
        <w:t>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764"/>
        <w:gridCol w:w="4741"/>
      </w:tblGrid>
      <w:tr w:rsidR="00CC3F21" w:rsidRPr="00B14BCF" w14:paraId="4171C96E" w14:textId="77777777" w:rsidTr="00AE44E2">
        <w:tc>
          <w:tcPr>
            <w:tcW w:w="1526" w:type="dxa"/>
          </w:tcPr>
          <w:p w14:paraId="1898804D" w14:textId="77777777" w:rsidR="00CC3F21" w:rsidRPr="00B14BCF" w:rsidRDefault="00CC3F21" w:rsidP="000818E9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(1) Insert full name and address of person making declaration</w:t>
            </w:r>
          </w:p>
          <w:p w14:paraId="2D7EC88A" w14:textId="77777777" w:rsidR="00CC3F21" w:rsidRPr="00B14BCF" w:rsidRDefault="00CC3F21" w:rsidP="000818E9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 xml:space="preserve">(2) Here </w:t>
            </w:r>
            <w:proofErr w:type="gramStart"/>
            <w:r w:rsidRPr="00B14BCF">
              <w:rPr>
                <w:rFonts w:cs="Arial"/>
                <w:sz w:val="18"/>
                <w:szCs w:val="18"/>
              </w:rPr>
              <w:t>insert</w:t>
            </w:r>
            <w:proofErr w:type="gramEnd"/>
            <w:r w:rsidRPr="00B14BCF">
              <w:rPr>
                <w:rFonts w:cs="Arial"/>
                <w:sz w:val="18"/>
                <w:szCs w:val="18"/>
              </w:rPr>
              <w:t xml:space="preserve"> the matter declared to, either directly following the word “declare” or, if the matter is lengthy, insert the words “</w:t>
            </w:r>
            <w:proofErr w:type="spellStart"/>
            <w:r w:rsidRPr="00B14BCF">
              <w:rPr>
                <w:rFonts w:cs="Arial"/>
                <w:sz w:val="18"/>
                <w:szCs w:val="18"/>
              </w:rPr>
              <w:t>äs</w:t>
            </w:r>
            <w:proofErr w:type="spellEnd"/>
            <w:r w:rsidRPr="00B14BCF">
              <w:rPr>
                <w:rFonts w:cs="Arial"/>
                <w:sz w:val="18"/>
                <w:szCs w:val="18"/>
              </w:rPr>
              <w:t xml:space="preserve"> follows” and thereafter set out the matter in numbered paragraphs</w:t>
            </w:r>
          </w:p>
          <w:p w14:paraId="73E0234E" w14:textId="77777777" w:rsidR="00CC3F21" w:rsidRPr="00B14BCF" w:rsidRDefault="00CC3F21" w:rsidP="000818E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</w:tcPr>
          <w:p w14:paraId="45C8C0F8" w14:textId="39C447E8" w:rsidR="000B7C55" w:rsidRDefault="00CC3F21" w:rsidP="00AE44E2">
            <w:pPr>
              <w:spacing w:line="480" w:lineRule="auto"/>
            </w:pPr>
            <w:r w:rsidRPr="00B14BCF">
              <w:rPr>
                <w:rFonts w:cs="Arial"/>
                <w:b/>
                <w:szCs w:val="24"/>
              </w:rPr>
              <w:t xml:space="preserve">I, </w:t>
            </w:r>
            <w:r w:rsidRPr="00B14BCF">
              <w:rPr>
                <w:rFonts w:cs="Arial"/>
                <w:szCs w:val="24"/>
              </w:rPr>
              <w:t>(1)</w:t>
            </w:r>
            <w:r w:rsidRPr="00B14BCF">
              <w:rPr>
                <w:rFonts w:cs="Arial"/>
                <w:b/>
                <w:szCs w:val="24"/>
              </w:rPr>
              <w:t xml:space="preserve"> </w:t>
            </w:r>
            <w:r w:rsidRPr="00B14BCF">
              <w:rPr>
                <w:rFonts w:cs="Arial"/>
                <w:szCs w:val="24"/>
              </w:rPr>
              <w:fldChar w:fldCharType="begin"/>
            </w:r>
            <w:r w:rsidRPr="00B14BCF">
              <w:rPr>
                <w:rFonts w:cs="Arial"/>
                <w:szCs w:val="24"/>
              </w:rPr>
              <w:instrText xml:space="preserve">  1 FULL NAME  </w:instrText>
            </w:r>
            <w:r w:rsidRPr="00B14BCF">
              <w:rPr>
                <w:rFonts w:cs="Arial"/>
                <w:szCs w:val="24"/>
              </w:rPr>
              <w:fldChar w:fldCharType="end"/>
            </w:r>
            <w:r w:rsidRPr="00B14BCF">
              <w:rPr>
                <w:rFonts w:cs="Arial"/>
                <w:szCs w:val="24"/>
              </w:rPr>
              <w:t xml:space="preserve"> </w:t>
            </w:r>
            <w:r w:rsidR="000B7C55">
              <w:t>_________________________________________________________</w:t>
            </w:r>
          </w:p>
          <w:p w14:paraId="78B76AFB" w14:textId="45462C8D" w:rsidR="00CC3F21" w:rsidRPr="004B5846" w:rsidRDefault="000B7C55" w:rsidP="00AE44E2">
            <w:pPr>
              <w:spacing w:line="480" w:lineRule="auto"/>
            </w:pPr>
            <w:r>
              <w:rPr>
                <w:rFonts w:cs="Arial"/>
                <w:szCs w:val="24"/>
              </w:rPr>
              <w:t>of</w:t>
            </w:r>
            <w:r w:rsidR="00921385">
              <w:rPr>
                <w:rFonts w:cs="Arial"/>
                <w:szCs w:val="24"/>
              </w:rPr>
              <w:t xml:space="preserve"> </w:t>
            </w:r>
            <w:r>
              <w:t>____________________________________________________________</w:t>
            </w:r>
          </w:p>
          <w:p w14:paraId="12247BEB" w14:textId="77777777" w:rsidR="004B5846" w:rsidRDefault="00CC3F21" w:rsidP="000818E9">
            <w:pPr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t>solemnly and sincerely declare (2)</w:t>
            </w:r>
            <w:r w:rsidR="004B5846">
              <w:rPr>
                <w:rFonts w:cs="Arial"/>
                <w:szCs w:val="24"/>
              </w:rPr>
              <w:t>:</w:t>
            </w:r>
          </w:p>
          <w:p w14:paraId="2244D2B1" w14:textId="77777777" w:rsidR="00AE44E2" w:rsidRDefault="00AE44E2" w:rsidP="000818E9">
            <w:pPr>
              <w:jc w:val="both"/>
              <w:rPr>
                <w:rFonts w:cs="Arial"/>
                <w:szCs w:val="24"/>
              </w:rPr>
            </w:pPr>
          </w:p>
          <w:p w14:paraId="43BE7985" w14:textId="075B9E47" w:rsidR="000106C4" w:rsidRPr="000106C4" w:rsidRDefault="000106C4" w:rsidP="000106C4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cs="Arial"/>
                <w:szCs w:val="24"/>
              </w:rPr>
            </w:pPr>
            <w:r w:rsidRPr="000106C4">
              <w:rPr>
                <w:rFonts w:cs="Arial"/>
                <w:szCs w:val="24"/>
              </w:rPr>
              <w:t xml:space="preserve">I am </w:t>
            </w:r>
            <w:r>
              <w:rPr>
                <w:rFonts w:cs="Arial"/>
                <w:szCs w:val="24"/>
              </w:rPr>
              <w:t>________________________________________</w:t>
            </w:r>
            <w:r w:rsidRPr="000106C4">
              <w:rPr>
                <w:rFonts w:cs="Arial"/>
                <w:szCs w:val="24"/>
              </w:rPr>
              <w:t xml:space="preserve">(role/position title) of </w:t>
            </w:r>
            <w:r>
              <w:rPr>
                <w:rFonts w:cs="Arial"/>
                <w:szCs w:val="24"/>
              </w:rPr>
              <w:t>______________________________</w:t>
            </w:r>
            <w:r w:rsidRPr="000106C4">
              <w:rPr>
                <w:rFonts w:cs="Arial"/>
                <w:szCs w:val="24"/>
              </w:rPr>
              <w:t xml:space="preserve">(full legal name of lobbying entity)  </w:t>
            </w:r>
            <w:r>
              <w:rPr>
                <w:rFonts w:cs="Arial"/>
                <w:szCs w:val="24"/>
              </w:rPr>
              <w:t>_________________________________________________</w:t>
            </w:r>
            <w:r w:rsidRPr="000106C4">
              <w:rPr>
                <w:rFonts w:cs="Arial"/>
                <w:szCs w:val="24"/>
              </w:rPr>
              <w:t xml:space="preserve">(ABN/ACN)  </w:t>
            </w:r>
            <w:r>
              <w:rPr>
                <w:rFonts w:cs="Arial"/>
                <w:szCs w:val="24"/>
              </w:rPr>
              <w:t>__________________________</w:t>
            </w:r>
            <w:r w:rsidRPr="000106C4">
              <w:rPr>
                <w:rFonts w:cs="Arial"/>
                <w:szCs w:val="24"/>
              </w:rPr>
              <w:t>(registered business name, if applicable). My email address is _____________________</w:t>
            </w:r>
            <w:r>
              <w:rPr>
                <w:rFonts w:cs="Arial"/>
                <w:szCs w:val="24"/>
              </w:rPr>
              <w:t>_________________</w:t>
            </w:r>
            <w:r w:rsidRPr="000106C4">
              <w:rPr>
                <w:rFonts w:cs="Arial"/>
                <w:szCs w:val="24"/>
              </w:rPr>
              <w:t xml:space="preserve">____. </w:t>
            </w:r>
          </w:p>
          <w:p w14:paraId="46E0AA15" w14:textId="77777777" w:rsidR="00AF2896" w:rsidRPr="00AF2896" w:rsidRDefault="009C72A7" w:rsidP="00AF28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  <w:lang w:val="en-US"/>
              </w:rPr>
            </w:pPr>
            <w:r w:rsidRPr="00595FF6">
              <w:rPr>
                <w:rFonts w:cs="Arial"/>
                <w:szCs w:val="24"/>
                <w:highlight w:val="yellow"/>
              </w:rPr>
              <w:t xml:space="preserve">I </w:t>
            </w:r>
            <w:r w:rsidR="00AF2896" w:rsidRPr="00595FF6">
              <w:rPr>
                <w:rFonts w:cs="Arial"/>
                <w:szCs w:val="24"/>
                <w:highlight w:val="yellow"/>
                <w:lang w:val="en-US"/>
              </w:rPr>
              <w:t>am/am not</w:t>
            </w:r>
            <w:r w:rsidR="00AF2896" w:rsidRPr="00AF2896">
              <w:rPr>
                <w:rFonts w:cs="Arial"/>
                <w:szCs w:val="24"/>
                <w:lang w:val="en-US"/>
              </w:rPr>
              <w:t xml:space="preserve"> a ‘former representative’. </w:t>
            </w:r>
          </w:p>
          <w:p w14:paraId="76227C6E" w14:textId="77777777" w:rsidR="00AF2896" w:rsidRDefault="00AF2896" w:rsidP="00AF2896">
            <w:pPr>
              <w:pStyle w:val="ListParagraph"/>
              <w:ind w:left="428"/>
              <w:jc w:val="both"/>
              <w:rPr>
                <w:rFonts w:cs="Arial"/>
                <w:i/>
                <w:iCs/>
                <w:szCs w:val="24"/>
                <w:lang w:val="en-US"/>
              </w:rPr>
            </w:pPr>
          </w:p>
          <w:p w14:paraId="33E9B82E" w14:textId="643C3DFA" w:rsidR="00AF2896" w:rsidRPr="00AF2896" w:rsidRDefault="00AF2896" w:rsidP="00AF2896">
            <w:pPr>
              <w:pStyle w:val="ListParagraph"/>
              <w:ind w:left="428"/>
              <w:jc w:val="both"/>
              <w:rPr>
                <w:rFonts w:cs="Arial"/>
                <w:i/>
                <w:iCs/>
                <w:szCs w:val="24"/>
                <w:lang w:val="en-US"/>
              </w:rPr>
            </w:pPr>
            <w:r w:rsidRPr="00AF2896">
              <w:rPr>
                <w:rFonts w:cs="Arial"/>
                <w:i/>
                <w:iCs/>
                <w:szCs w:val="24"/>
                <w:lang w:val="en-US"/>
              </w:rPr>
              <w:t xml:space="preserve">If applicable: for each government or Opposition role you held, in the 2 years immediately before becoming a former representative, please provide the following details: </w:t>
            </w:r>
          </w:p>
          <w:p w14:paraId="2F9024EF" w14:textId="284B7A4E" w:rsidR="00CC3F21" w:rsidRDefault="00CC3F21" w:rsidP="00AF2896">
            <w:pPr>
              <w:pStyle w:val="ListParagraph"/>
              <w:ind w:left="428"/>
              <w:jc w:val="both"/>
              <w:rPr>
                <w:rFonts w:cs="Arial"/>
                <w:szCs w:val="24"/>
              </w:rPr>
            </w:pPr>
          </w:p>
          <w:p w14:paraId="13A2D663" w14:textId="2CD42D23" w:rsidR="00AF2896" w:rsidRDefault="00AF2896" w:rsidP="00AF2896">
            <w:pPr>
              <w:pStyle w:val="ListParagraph"/>
              <w:ind w:left="428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Cease date: ________________________________________________</w:t>
            </w:r>
          </w:p>
          <w:p w14:paraId="097738E2" w14:textId="77777777" w:rsidR="00AF2896" w:rsidRDefault="00AF2896" w:rsidP="00AF2896">
            <w:pPr>
              <w:pStyle w:val="ListParagraph"/>
              <w:ind w:left="428"/>
              <w:jc w:val="both"/>
              <w:rPr>
                <w:rFonts w:cs="Arial"/>
                <w:szCs w:val="24"/>
              </w:rPr>
            </w:pPr>
          </w:p>
          <w:p w14:paraId="2227462D" w14:textId="5580F215" w:rsidR="00AF2896" w:rsidRDefault="00AF2896" w:rsidP="00AF2896">
            <w:pPr>
              <w:pStyle w:val="ListParagraph"/>
              <w:ind w:left="428"/>
              <w:jc w:val="both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b/>
                <w:bCs/>
                <w:szCs w:val="24"/>
              </w:rPr>
              <w:t xml:space="preserve">Nature of official dealings: </w:t>
            </w:r>
            <w:r w:rsidR="001C607E" w:rsidRPr="001C607E">
              <w:rPr>
                <w:rFonts w:cs="Arial"/>
                <w:szCs w:val="24"/>
                <w:lang w:val="en-US"/>
              </w:rPr>
              <w:t>in the 2 years immediately before becoming a former representative, I engaged in the following official dealings:</w:t>
            </w:r>
          </w:p>
          <w:p w14:paraId="1000C00C" w14:textId="77777777" w:rsidR="001C607E" w:rsidRDefault="001C607E" w:rsidP="00AF2896">
            <w:pPr>
              <w:pStyle w:val="ListParagraph"/>
              <w:ind w:left="428"/>
              <w:jc w:val="both"/>
              <w:rPr>
                <w:rFonts w:cs="Arial"/>
                <w:szCs w:val="24"/>
              </w:rPr>
            </w:pPr>
          </w:p>
          <w:p w14:paraId="75CF98D5" w14:textId="7E473D3D" w:rsidR="001C607E" w:rsidRDefault="001C607E" w:rsidP="001C607E">
            <w:pPr>
              <w:pStyle w:val="ListParagraph"/>
              <w:spacing w:line="480" w:lineRule="auto"/>
              <w:ind w:left="428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73EA14" w14:textId="345D45BE" w:rsidR="00336AD5" w:rsidRPr="00336AD5" w:rsidRDefault="00336AD5" w:rsidP="00336AD5">
            <w:pPr>
              <w:pStyle w:val="ListParagraph"/>
              <w:spacing w:line="480" w:lineRule="auto"/>
              <w:ind w:left="428"/>
              <w:jc w:val="both"/>
              <w:rPr>
                <w:rFonts w:cs="Arial"/>
                <w:szCs w:val="24"/>
                <w:lang w:val="en-US"/>
              </w:rPr>
            </w:pPr>
            <w:r w:rsidRPr="00336AD5">
              <w:rPr>
                <w:rFonts w:cs="Arial"/>
                <w:szCs w:val="24"/>
                <w:lang w:val="en-US"/>
              </w:rPr>
              <w:t>Portfolio/Policy</w:t>
            </w:r>
            <w:r>
              <w:rPr>
                <w:rFonts w:cs="Arial"/>
                <w:szCs w:val="24"/>
                <w:lang w:val="en-US"/>
              </w:rPr>
              <w:t xml:space="preserve"> Area: </w:t>
            </w:r>
            <w:r>
              <w:rPr>
                <w:rFonts w:cs="Arial"/>
                <w:szCs w:val="24"/>
                <w:u w:val="single"/>
                <w:lang w:val="en-US"/>
              </w:rPr>
              <w:t xml:space="preserve"> </w:t>
            </w:r>
            <w:r w:rsidRPr="00336AD5">
              <w:rPr>
                <w:rFonts w:cs="Arial"/>
                <w:szCs w:val="24"/>
                <w:lang w:val="en-US"/>
              </w:rPr>
              <w:t>________________________________________</w:t>
            </w:r>
          </w:p>
          <w:p w14:paraId="53F8BC44" w14:textId="3E7DFBB8" w:rsidR="00336AD5" w:rsidRDefault="00336AD5" w:rsidP="00336AD5">
            <w:pPr>
              <w:pStyle w:val="ListParagraph"/>
              <w:spacing w:line="480" w:lineRule="auto"/>
              <w:ind w:left="428"/>
              <w:jc w:val="both"/>
              <w:rPr>
                <w:rFonts w:cs="Arial"/>
                <w:szCs w:val="24"/>
                <w:lang w:val="en-US"/>
              </w:rPr>
            </w:pPr>
            <w:r w:rsidRPr="00336AD5">
              <w:rPr>
                <w:rFonts w:cs="Arial"/>
                <w:szCs w:val="24"/>
                <w:lang w:val="en-US"/>
              </w:rPr>
              <w:t>Role/position title: ____</w:t>
            </w:r>
            <w:r>
              <w:rPr>
                <w:rFonts w:cs="Arial"/>
                <w:szCs w:val="24"/>
                <w:u w:val="single"/>
                <w:lang w:val="en-US"/>
              </w:rPr>
              <w:t xml:space="preserve">                                                    </w:t>
            </w:r>
            <w:r w:rsidRPr="00336AD5">
              <w:rPr>
                <w:rFonts w:cs="Arial"/>
                <w:szCs w:val="24"/>
                <w:lang w:val="en-US"/>
              </w:rPr>
              <w:t xml:space="preserve">_____________            </w:t>
            </w:r>
          </w:p>
          <w:p w14:paraId="7CE7D7BB" w14:textId="31F5C3D1" w:rsidR="00336AD5" w:rsidRPr="00336AD5" w:rsidRDefault="00336AD5" w:rsidP="00336AD5">
            <w:pPr>
              <w:pStyle w:val="ListParagraph"/>
              <w:spacing w:line="480" w:lineRule="auto"/>
              <w:ind w:left="428"/>
              <w:jc w:val="both"/>
              <w:rPr>
                <w:rFonts w:cs="Arial"/>
                <w:szCs w:val="24"/>
                <w:lang w:val="en-US"/>
              </w:rPr>
            </w:pPr>
            <w:r w:rsidRPr="00336AD5">
              <w:rPr>
                <w:rFonts w:cs="Arial"/>
                <w:szCs w:val="24"/>
                <w:lang w:val="en-US"/>
              </w:rPr>
              <w:t>Start date</w:t>
            </w:r>
            <w:r w:rsidR="00AE44E2">
              <w:rPr>
                <w:rFonts w:cs="Arial"/>
                <w:szCs w:val="24"/>
                <w:lang w:val="en-US"/>
              </w:rPr>
              <w:t>:</w:t>
            </w:r>
            <w:r w:rsidRPr="00336AD5">
              <w:rPr>
                <w:rFonts w:cs="Arial"/>
                <w:szCs w:val="24"/>
                <w:lang w:val="en-US"/>
              </w:rPr>
              <w:t xml:space="preserve">  _____</w:t>
            </w:r>
            <w:r>
              <w:rPr>
                <w:rFonts w:cs="Arial"/>
                <w:szCs w:val="24"/>
                <w:u w:val="single"/>
                <w:lang w:val="en-US"/>
              </w:rPr>
              <w:t xml:space="preserve">      </w:t>
            </w:r>
            <w:r w:rsidRPr="00336AD5">
              <w:rPr>
                <w:rFonts w:cs="Arial"/>
                <w:szCs w:val="24"/>
                <w:lang w:val="en-US"/>
              </w:rPr>
              <w:t xml:space="preserve">_______ </w:t>
            </w:r>
            <w:r>
              <w:rPr>
                <w:rFonts w:cs="Arial"/>
                <w:szCs w:val="24"/>
                <w:lang w:val="en-US"/>
              </w:rPr>
              <w:t xml:space="preserve">    </w:t>
            </w:r>
            <w:r w:rsidRPr="00336AD5">
              <w:rPr>
                <w:rFonts w:cs="Arial"/>
                <w:szCs w:val="24"/>
                <w:lang w:val="en-US"/>
              </w:rPr>
              <w:t>End date</w:t>
            </w:r>
            <w:r w:rsidR="00AE44E2">
              <w:rPr>
                <w:rFonts w:cs="Arial"/>
                <w:szCs w:val="24"/>
                <w:lang w:val="en-US"/>
              </w:rPr>
              <w:t>:</w:t>
            </w:r>
            <w:r w:rsidRPr="00336AD5">
              <w:rPr>
                <w:rFonts w:cs="Arial"/>
                <w:szCs w:val="24"/>
                <w:lang w:val="en-US"/>
              </w:rPr>
              <w:t xml:space="preserve"> ____</w:t>
            </w:r>
            <w:r>
              <w:rPr>
                <w:rFonts w:cs="Arial"/>
                <w:szCs w:val="24"/>
                <w:u w:val="single"/>
                <w:lang w:val="en-US"/>
              </w:rPr>
              <w:t xml:space="preserve">                          </w:t>
            </w:r>
            <w:r w:rsidRPr="00336AD5">
              <w:rPr>
                <w:rFonts w:cs="Arial"/>
                <w:szCs w:val="24"/>
                <w:lang w:val="en-US"/>
              </w:rPr>
              <w:t>______</w:t>
            </w:r>
          </w:p>
          <w:p w14:paraId="567A6E0D" w14:textId="218022FF" w:rsidR="00336AD5" w:rsidRPr="001C607E" w:rsidRDefault="00336AD5" w:rsidP="00336AD5">
            <w:pPr>
              <w:pStyle w:val="ListParagraph"/>
              <w:spacing w:line="480" w:lineRule="auto"/>
              <w:ind w:left="428"/>
              <w:jc w:val="both"/>
              <w:rPr>
                <w:rFonts w:cs="Arial"/>
                <w:szCs w:val="24"/>
              </w:rPr>
            </w:pPr>
            <w:r w:rsidRPr="00336AD5">
              <w:rPr>
                <w:rFonts w:cs="Arial"/>
                <w:szCs w:val="24"/>
                <w:lang w:val="en-US"/>
              </w:rPr>
              <w:t>Department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336AD5">
              <w:rPr>
                <w:rFonts w:cs="Arial"/>
                <w:szCs w:val="24"/>
                <w:lang w:val="en-US"/>
              </w:rPr>
              <w:t>or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336AD5">
              <w:rPr>
                <w:rFonts w:cs="Arial"/>
                <w:szCs w:val="24"/>
                <w:lang w:val="en-US"/>
              </w:rPr>
              <w:t>Office:</w:t>
            </w:r>
            <w:r>
              <w:rPr>
                <w:u w:val="single"/>
              </w:rPr>
              <w:t xml:space="preserve">                                       </w:t>
            </w:r>
            <w:r w:rsidRPr="00336AD5">
              <w:rPr>
                <w:rFonts w:cs="Arial"/>
                <w:szCs w:val="24"/>
                <w:lang w:val="en-US"/>
              </w:rPr>
              <w:t>_____________________</w:t>
            </w:r>
          </w:p>
          <w:p w14:paraId="49455BBD" w14:textId="77777777" w:rsidR="001370FC" w:rsidRDefault="001370FC" w:rsidP="001370FC">
            <w:pPr>
              <w:pStyle w:val="ListParagraph"/>
              <w:spacing w:after="0"/>
              <w:ind w:left="428"/>
              <w:jc w:val="both"/>
              <w:rPr>
                <w:rFonts w:cs="Arial"/>
                <w:szCs w:val="24"/>
                <w:lang w:val="en-US"/>
              </w:rPr>
            </w:pPr>
          </w:p>
          <w:p w14:paraId="742A8D84" w14:textId="77777777" w:rsidR="001370FC" w:rsidRDefault="001370FC" w:rsidP="001370FC">
            <w:pPr>
              <w:pStyle w:val="ListParagraph"/>
              <w:spacing w:after="0"/>
              <w:ind w:left="428"/>
              <w:jc w:val="both"/>
              <w:rPr>
                <w:rFonts w:cs="Arial"/>
                <w:szCs w:val="24"/>
                <w:lang w:val="en-US"/>
              </w:rPr>
            </w:pPr>
          </w:p>
          <w:p w14:paraId="244D22CD" w14:textId="77777777" w:rsidR="001370FC" w:rsidRPr="001370FC" w:rsidRDefault="001370FC" w:rsidP="001370FC">
            <w:pPr>
              <w:pStyle w:val="ListParagraph"/>
              <w:spacing w:after="0"/>
              <w:ind w:left="428"/>
              <w:jc w:val="both"/>
              <w:rPr>
                <w:rFonts w:cs="Arial"/>
                <w:szCs w:val="24"/>
                <w:lang w:val="en-US"/>
              </w:rPr>
            </w:pPr>
          </w:p>
          <w:p w14:paraId="1D92A044" w14:textId="041C3ED4" w:rsidR="00830E85" w:rsidRPr="00830E85" w:rsidRDefault="00601751" w:rsidP="00830E8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Cs w:val="24"/>
                <w:lang w:val="en-US"/>
              </w:rPr>
            </w:pPr>
            <w:r w:rsidRPr="00595FF6">
              <w:rPr>
                <w:rFonts w:cs="Arial"/>
                <w:szCs w:val="24"/>
                <w:highlight w:val="yellow"/>
              </w:rPr>
              <w:lastRenderedPageBreak/>
              <w:t>I am/am not</w:t>
            </w:r>
            <w:r>
              <w:rPr>
                <w:rFonts w:cs="Arial"/>
                <w:szCs w:val="24"/>
              </w:rPr>
              <w:t xml:space="preserve"> disqualified from </w:t>
            </w:r>
            <w:r w:rsidR="00830E85" w:rsidRPr="00830E85">
              <w:rPr>
                <w:rFonts w:cs="Arial"/>
                <w:szCs w:val="24"/>
                <w:lang w:val="en-US"/>
              </w:rPr>
              <w:t xml:space="preserve">being a registered lobbyist under section 49 of the </w:t>
            </w:r>
            <w:r w:rsidR="00830E85" w:rsidRPr="00830E85">
              <w:rPr>
                <w:rFonts w:cs="Arial"/>
                <w:i/>
                <w:iCs/>
                <w:szCs w:val="24"/>
                <w:lang w:val="en-US"/>
              </w:rPr>
              <w:t>Integrity Act 2009</w:t>
            </w:r>
            <w:r w:rsidR="00830E85" w:rsidRPr="00830E85">
              <w:rPr>
                <w:rFonts w:cs="Arial"/>
                <w:szCs w:val="24"/>
                <w:lang w:val="en-US"/>
              </w:rPr>
              <w:t xml:space="preserve">.  </w:t>
            </w:r>
          </w:p>
          <w:p w14:paraId="42D88142" w14:textId="77777777" w:rsidR="00830E85" w:rsidRDefault="00830E85" w:rsidP="00830E85">
            <w:pPr>
              <w:pStyle w:val="ListParagraph"/>
              <w:spacing w:after="0"/>
              <w:ind w:left="428"/>
              <w:jc w:val="both"/>
              <w:rPr>
                <w:rFonts w:cs="Arial"/>
                <w:i/>
                <w:iCs/>
                <w:szCs w:val="24"/>
                <w:lang w:val="en-US"/>
              </w:rPr>
            </w:pPr>
          </w:p>
          <w:p w14:paraId="1D1B2227" w14:textId="1159F353" w:rsidR="00830E85" w:rsidRPr="00830E85" w:rsidRDefault="00830E85" w:rsidP="00830E85">
            <w:pPr>
              <w:pStyle w:val="ListParagraph"/>
              <w:spacing w:after="0"/>
              <w:ind w:left="428"/>
              <w:jc w:val="both"/>
              <w:rPr>
                <w:rFonts w:cs="Arial"/>
                <w:i/>
                <w:iCs/>
                <w:szCs w:val="24"/>
                <w:lang w:val="en-US"/>
              </w:rPr>
            </w:pPr>
            <w:r w:rsidRPr="00830E85">
              <w:rPr>
                <w:rFonts w:cs="Arial"/>
                <w:i/>
                <w:iCs/>
                <w:szCs w:val="24"/>
                <w:lang w:val="en-US"/>
              </w:rPr>
              <w:t>A previously registered lobbyist, who performed a substantial role in an election campaign for a political party, may be disqualified from being registered. Please see section 49 of the Integrity Act 2009.</w:t>
            </w:r>
          </w:p>
          <w:p w14:paraId="47E5A124" w14:textId="34F9F6A7" w:rsidR="00CC3F21" w:rsidRDefault="00CC3F21" w:rsidP="00830E85">
            <w:pPr>
              <w:spacing w:after="0"/>
              <w:jc w:val="both"/>
              <w:rPr>
                <w:rFonts w:cs="Arial"/>
                <w:szCs w:val="24"/>
              </w:rPr>
            </w:pPr>
          </w:p>
          <w:p w14:paraId="73587E7A" w14:textId="01719117" w:rsidR="00830E85" w:rsidRPr="007D4F19" w:rsidRDefault="00830E85" w:rsidP="00830E8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Cs w:val="24"/>
              </w:rPr>
            </w:pPr>
            <w:r w:rsidRPr="00595FF6">
              <w:rPr>
                <w:rFonts w:cs="Arial"/>
                <w:szCs w:val="24"/>
                <w:highlight w:val="yellow"/>
              </w:rPr>
              <w:t>I am/am not</w:t>
            </w:r>
            <w:r>
              <w:rPr>
                <w:rFonts w:cs="Arial"/>
                <w:szCs w:val="24"/>
              </w:rPr>
              <w:t xml:space="preserve"> </w:t>
            </w:r>
            <w:r w:rsidR="00595FF6" w:rsidRPr="00595FF6">
              <w:rPr>
                <w:rFonts w:cs="Arial"/>
                <w:szCs w:val="24"/>
                <w:lang w:val="en-US"/>
              </w:rPr>
              <w:t>performing or intending to perform a substantial role in the election campaign of a political party.</w:t>
            </w:r>
          </w:p>
          <w:p w14:paraId="2AC9DA49" w14:textId="77777777" w:rsidR="007D4F19" w:rsidRPr="007D4F19" w:rsidRDefault="007D4F19" w:rsidP="007D4F19">
            <w:pPr>
              <w:pStyle w:val="ListParagraph"/>
              <w:spacing w:after="0"/>
              <w:ind w:left="428"/>
              <w:jc w:val="both"/>
              <w:rPr>
                <w:rFonts w:cs="Arial"/>
                <w:szCs w:val="24"/>
              </w:rPr>
            </w:pPr>
          </w:p>
          <w:p w14:paraId="17DB3694" w14:textId="3E3CE98A" w:rsidR="007D4F19" w:rsidRPr="001D39C9" w:rsidRDefault="007D4F19" w:rsidP="007D4F19">
            <w:pPr>
              <w:pStyle w:val="ListParagraph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1D39C9">
              <w:rPr>
                <w:i/>
                <w:iCs/>
              </w:rPr>
              <w:t>f applicable</w:t>
            </w:r>
            <w:r>
              <w:rPr>
                <w:i/>
                <w:iCs/>
              </w:rPr>
              <w:t>, p</w:t>
            </w:r>
            <w:r w:rsidRPr="001D39C9">
              <w:rPr>
                <w:i/>
                <w:iCs/>
              </w:rPr>
              <w:t>lease provide details (political party, commencement date, details of substantial role):</w:t>
            </w:r>
          </w:p>
          <w:p w14:paraId="06B5CC10" w14:textId="77777777" w:rsidR="007D4F19" w:rsidRPr="00830E85" w:rsidRDefault="007D4F19" w:rsidP="007D4F19">
            <w:pPr>
              <w:pStyle w:val="ListParagraph"/>
              <w:spacing w:after="0"/>
              <w:ind w:left="428"/>
              <w:jc w:val="both"/>
              <w:rPr>
                <w:rFonts w:cs="Arial"/>
                <w:szCs w:val="24"/>
              </w:rPr>
            </w:pPr>
          </w:p>
          <w:p w14:paraId="3C4F07F1" w14:textId="77777777" w:rsidR="007D4F19" w:rsidRDefault="007D4F19" w:rsidP="007D4F19">
            <w:pPr>
              <w:pStyle w:val="ListParagraph"/>
              <w:spacing w:line="480" w:lineRule="auto"/>
              <w:ind w:left="428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AE25363" w14:textId="44BB0022" w:rsidR="002A3769" w:rsidRPr="002A3769" w:rsidRDefault="007D4F19" w:rsidP="002A37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  <w:lang w:val="en-US"/>
              </w:rPr>
            </w:pPr>
            <w:r w:rsidRPr="002A3769">
              <w:rPr>
                <w:rFonts w:cs="Arial"/>
                <w:szCs w:val="24"/>
                <w:highlight w:val="yellow"/>
              </w:rPr>
              <w:t>I have/have not</w:t>
            </w:r>
            <w:r w:rsidRPr="002A3769">
              <w:rPr>
                <w:rFonts w:cs="Arial"/>
                <w:szCs w:val="24"/>
              </w:rPr>
              <w:t xml:space="preserve"> been convicted of an offence:</w:t>
            </w:r>
            <w:r w:rsidR="002A3769" w:rsidRPr="002A3769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r w:rsidR="002A3769" w:rsidRPr="002A3769">
              <w:rPr>
                <w:rFonts w:cs="Arial"/>
                <w:szCs w:val="24"/>
                <w:lang w:val="en-US"/>
              </w:rPr>
              <w:t>for which I was sentenced to a term of imprisonment of at least 30 months; or an offence involving fraud or dishonesty for</w:t>
            </w:r>
            <w:r w:rsidR="002A3769">
              <w:rPr>
                <w:rFonts w:cs="Arial"/>
                <w:szCs w:val="24"/>
                <w:lang w:val="en-US"/>
              </w:rPr>
              <w:t xml:space="preserve"> </w:t>
            </w:r>
            <w:r w:rsidR="002A3769" w:rsidRPr="002A3769">
              <w:rPr>
                <w:rFonts w:cs="Arial"/>
                <w:szCs w:val="24"/>
                <w:lang w:val="en-US"/>
              </w:rPr>
              <w:t>which I was convicted as an adult. (Do not disclose spent convictions.)</w:t>
            </w:r>
          </w:p>
          <w:p w14:paraId="1F1EC192" w14:textId="77777777" w:rsidR="002A3769" w:rsidRDefault="002A3769" w:rsidP="002A3769">
            <w:pPr>
              <w:pStyle w:val="ListParagraph"/>
              <w:ind w:left="428"/>
              <w:jc w:val="both"/>
              <w:rPr>
                <w:rFonts w:cs="Arial"/>
                <w:i/>
                <w:iCs/>
                <w:szCs w:val="24"/>
                <w:lang w:val="en-US"/>
              </w:rPr>
            </w:pPr>
          </w:p>
          <w:p w14:paraId="27A5A893" w14:textId="5500EA06" w:rsidR="002A3769" w:rsidRDefault="002A3769" w:rsidP="002A3769">
            <w:pPr>
              <w:pStyle w:val="ListParagraph"/>
              <w:ind w:left="428"/>
              <w:jc w:val="both"/>
              <w:rPr>
                <w:rFonts w:cs="Arial"/>
                <w:szCs w:val="24"/>
                <w:lang w:val="en-US"/>
              </w:rPr>
            </w:pPr>
            <w:r w:rsidRPr="002A3769">
              <w:rPr>
                <w:rFonts w:cs="Arial"/>
                <w:i/>
                <w:iCs/>
                <w:szCs w:val="24"/>
                <w:lang w:val="en-US"/>
              </w:rPr>
              <w:t>If you have relevant convictions, provide details including the date of conviction, the offence, the sentence/order of the court</w:t>
            </w:r>
            <w:r w:rsidRPr="002A3769">
              <w:rPr>
                <w:rFonts w:cs="Arial"/>
                <w:szCs w:val="24"/>
                <w:lang w:val="en-US"/>
              </w:rPr>
              <w:t xml:space="preserve">:   </w:t>
            </w:r>
          </w:p>
          <w:p w14:paraId="23981816" w14:textId="77777777" w:rsidR="002A3769" w:rsidRPr="002A3769" w:rsidRDefault="002A3769" w:rsidP="002A3769">
            <w:pPr>
              <w:pStyle w:val="ListParagraph"/>
              <w:ind w:left="428"/>
              <w:jc w:val="both"/>
              <w:rPr>
                <w:rFonts w:cs="Arial"/>
                <w:szCs w:val="24"/>
                <w:lang w:val="en-US"/>
              </w:rPr>
            </w:pPr>
          </w:p>
          <w:p w14:paraId="3F4D1875" w14:textId="77777777" w:rsidR="002A3769" w:rsidRDefault="002A3769" w:rsidP="002A3769">
            <w:pPr>
              <w:pStyle w:val="ListParagraph"/>
              <w:spacing w:line="480" w:lineRule="auto"/>
              <w:ind w:left="428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3EE86CD" w14:textId="77777777" w:rsidR="00B4001A" w:rsidRPr="00B4001A" w:rsidRDefault="00B4001A" w:rsidP="00B400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My registration as a lobbyist in another jurisdiction </w:t>
            </w:r>
            <w:r w:rsidRPr="00AE44E2">
              <w:rPr>
                <w:rFonts w:cs="Arial"/>
                <w:szCs w:val="24"/>
                <w:highlight w:val="yellow"/>
              </w:rPr>
              <w:t>has/has not been</w:t>
            </w:r>
            <w:r>
              <w:rPr>
                <w:rFonts w:cs="Arial"/>
                <w:szCs w:val="24"/>
              </w:rPr>
              <w:t xml:space="preserve"> cancelled or suspended. </w:t>
            </w:r>
            <w:r>
              <w:rPr>
                <w:rFonts w:cs="Arial"/>
                <w:i/>
                <w:iCs/>
                <w:szCs w:val="24"/>
              </w:rPr>
              <w:t>If applicable, please provide details:</w:t>
            </w:r>
          </w:p>
          <w:p w14:paraId="58814937" w14:textId="77777777" w:rsidR="00B4001A" w:rsidRPr="00B4001A" w:rsidRDefault="00B4001A" w:rsidP="00B4001A">
            <w:pPr>
              <w:pStyle w:val="ListParagraph"/>
              <w:ind w:left="428"/>
              <w:jc w:val="both"/>
              <w:rPr>
                <w:rFonts w:cs="Arial"/>
                <w:szCs w:val="24"/>
              </w:rPr>
            </w:pPr>
          </w:p>
          <w:p w14:paraId="70B6214A" w14:textId="77777777" w:rsidR="00B4001A" w:rsidRDefault="00B4001A" w:rsidP="00B4001A">
            <w:pPr>
              <w:pStyle w:val="ListParagraph"/>
              <w:spacing w:line="480" w:lineRule="auto"/>
              <w:ind w:left="428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B1F5F1F" w14:textId="77777777" w:rsidR="00E42567" w:rsidRPr="00D82AD3" w:rsidRDefault="00386D9D" w:rsidP="00386D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I </w:t>
            </w:r>
            <w:r w:rsidR="00E42567" w:rsidRPr="00E42567">
              <w:rPr>
                <w:rFonts w:cs="Arial"/>
                <w:szCs w:val="24"/>
                <w:lang w:val="en-US"/>
              </w:rPr>
              <w:t xml:space="preserve">am registered as a lobbyist, I will comply with my obligations as a registered lobbyist, including but not limited to my obligations under the </w:t>
            </w:r>
            <w:r w:rsidR="00E42567" w:rsidRPr="00E42567">
              <w:rPr>
                <w:rFonts w:cs="Arial"/>
                <w:i/>
                <w:iCs/>
                <w:szCs w:val="24"/>
                <w:lang w:val="en-US"/>
              </w:rPr>
              <w:t>Integrity Act 2009</w:t>
            </w:r>
            <w:r w:rsidR="00E42567" w:rsidRPr="00E42567">
              <w:rPr>
                <w:rFonts w:cs="Arial"/>
                <w:szCs w:val="24"/>
                <w:lang w:val="en-US"/>
              </w:rPr>
              <w:t xml:space="preserve">, the Registered Lobbyists Code of Conduct, any conditions upon my registration and any relevant directives issued by the Queensland Integrity Commissioner. </w:t>
            </w:r>
          </w:p>
          <w:p w14:paraId="7AABDB70" w14:textId="77777777" w:rsidR="00D82AD3" w:rsidRPr="00E42567" w:rsidRDefault="00D82AD3" w:rsidP="00D82AD3">
            <w:pPr>
              <w:pStyle w:val="ListParagraph"/>
              <w:ind w:left="428"/>
              <w:jc w:val="both"/>
              <w:rPr>
                <w:rFonts w:cs="Arial"/>
                <w:szCs w:val="24"/>
              </w:rPr>
            </w:pPr>
          </w:p>
          <w:p w14:paraId="70A19448" w14:textId="58537744" w:rsidR="00D82AD3" w:rsidRDefault="00D82AD3" w:rsidP="00D82AD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</w:tabs>
              <w:spacing w:after="160" w:line="259" w:lineRule="auto"/>
            </w:pPr>
            <w:r w:rsidRPr="00D82AD3">
              <w:rPr>
                <w:rFonts w:cs="Arial"/>
                <w:szCs w:val="24"/>
              </w:rPr>
              <w:lastRenderedPageBreak/>
              <w:t xml:space="preserve">If </w:t>
            </w:r>
            <w:r w:rsidRPr="00D1385F">
              <w:t xml:space="preserve">any of the details, provided above, change or if I become aware any of the information is incorrect, I will promptly provide notice to the </w:t>
            </w:r>
            <w:r w:rsidRPr="00DE01D6">
              <w:t xml:space="preserve">Queensland Integrity </w:t>
            </w:r>
            <w:r w:rsidRPr="004B1B5A">
              <w:t>Commissioner or to my employer/organisation so they can update the Queensland Integrity Commissioner.</w:t>
            </w:r>
            <w:r w:rsidRPr="00D1385F">
              <w:t xml:space="preserve">  </w:t>
            </w:r>
          </w:p>
          <w:p w14:paraId="4F63C462" w14:textId="01C28A64" w:rsidR="00CC3F21" w:rsidRPr="007D4F19" w:rsidRDefault="00CC3F21" w:rsidP="00D82AD3">
            <w:pPr>
              <w:pStyle w:val="ListParagraph"/>
              <w:ind w:left="428"/>
              <w:jc w:val="both"/>
              <w:rPr>
                <w:rFonts w:cs="Arial"/>
                <w:szCs w:val="24"/>
              </w:rPr>
            </w:pPr>
            <w:r w:rsidRPr="007D4F19">
              <w:rPr>
                <w:rFonts w:cs="Arial"/>
                <w:szCs w:val="24"/>
              </w:rPr>
              <w:fldChar w:fldCharType="begin"/>
            </w:r>
            <w:r w:rsidRPr="007D4F19">
              <w:rPr>
                <w:rFonts w:cs="Arial"/>
                <w:szCs w:val="24"/>
              </w:rPr>
              <w:instrText xml:space="preserve">  2 declaration </w:instrText>
            </w:r>
            <w:r w:rsidRPr="007D4F19">
              <w:rPr>
                <w:rFonts w:cs="Arial"/>
                <w:szCs w:val="24"/>
              </w:rPr>
              <w:fldChar w:fldCharType="end"/>
            </w:r>
          </w:p>
        </w:tc>
      </w:tr>
      <w:tr w:rsidR="00CC3F21" w:rsidRPr="00B14BCF" w14:paraId="3C55DC50" w14:textId="77777777" w:rsidTr="00AE44E2">
        <w:tc>
          <w:tcPr>
            <w:tcW w:w="1526" w:type="dxa"/>
          </w:tcPr>
          <w:p w14:paraId="45495508" w14:textId="77777777" w:rsidR="00CC3F21" w:rsidRPr="00B14BCF" w:rsidRDefault="00CC3F21" w:rsidP="000818E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94FE61B" w14:textId="77777777" w:rsidR="00CC3F21" w:rsidRPr="00B14BCF" w:rsidRDefault="00CC3F21" w:rsidP="000818E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93B573F" w14:textId="77777777" w:rsidR="00CC3F21" w:rsidRPr="00B14BCF" w:rsidRDefault="00CC3F21" w:rsidP="000818E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48F09FD" w14:textId="77777777" w:rsidR="00CC3F21" w:rsidRPr="00B14BCF" w:rsidRDefault="00CC3F21" w:rsidP="00CC3F21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(3) Signature of the person making the declaration</w:t>
            </w:r>
          </w:p>
        </w:tc>
        <w:tc>
          <w:tcPr>
            <w:tcW w:w="8505" w:type="dxa"/>
            <w:gridSpan w:val="2"/>
          </w:tcPr>
          <w:p w14:paraId="2E7F23BA" w14:textId="77777777" w:rsidR="00CC3F21" w:rsidRPr="00B14BCF" w:rsidRDefault="00CC3F21" w:rsidP="000818E9">
            <w:pPr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t xml:space="preserve">This declaration is </w:t>
            </w:r>
            <w:proofErr w:type="gramStart"/>
            <w:r w:rsidRPr="00B14BCF">
              <w:rPr>
                <w:rFonts w:cs="Arial"/>
                <w:szCs w:val="24"/>
              </w:rPr>
              <w:t>true</w:t>
            </w:r>
            <w:proofErr w:type="gramEnd"/>
            <w:r w:rsidRPr="00B14BCF">
              <w:rPr>
                <w:rFonts w:cs="Arial"/>
                <w:szCs w:val="24"/>
              </w:rPr>
              <w:t xml:space="preserve"> and I know it is an offence to make a statutory declaration knowing it is false in a material particular.</w:t>
            </w:r>
          </w:p>
          <w:p w14:paraId="5E8A50F0" w14:textId="77777777" w:rsidR="00CC3F21" w:rsidRPr="00B14BCF" w:rsidRDefault="00CC3F21" w:rsidP="000818E9">
            <w:pPr>
              <w:jc w:val="both"/>
              <w:rPr>
                <w:rFonts w:cs="Arial"/>
                <w:szCs w:val="24"/>
              </w:rPr>
            </w:pPr>
          </w:p>
          <w:p w14:paraId="78B1E2FA" w14:textId="77777777" w:rsidR="00884B93" w:rsidRDefault="00884B93" w:rsidP="00B240E5">
            <w:pPr>
              <w:tabs>
                <w:tab w:val="clear" w:pos="720"/>
                <w:tab w:val="clear" w:pos="2880"/>
                <w:tab w:val="left" w:pos="2869"/>
              </w:tabs>
              <w:jc w:val="both"/>
              <w:rPr>
                <w:rFonts w:cs="Arial"/>
                <w:szCs w:val="24"/>
              </w:rPr>
            </w:pPr>
          </w:p>
          <w:p w14:paraId="2F235AC9" w14:textId="18971FF6" w:rsidR="00AE44E2" w:rsidRDefault="00CC3F21" w:rsidP="00B240E5">
            <w:pPr>
              <w:tabs>
                <w:tab w:val="clear" w:pos="720"/>
                <w:tab w:val="clear" w:pos="2880"/>
                <w:tab w:val="left" w:pos="2869"/>
              </w:tabs>
              <w:jc w:val="both"/>
              <w:rPr>
                <w:rFonts w:cs="Arial"/>
                <w:szCs w:val="24"/>
                <w:u w:val="single"/>
              </w:rPr>
            </w:pPr>
            <w:r w:rsidRPr="00B14BCF">
              <w:rPr>
                <w:rFonts w:cs="Arial"/>
                <w:szCs w:val="24"/>
              </w:rPr>
              <w:t>Declared at</w:t>
            </w:r>
            <w:r w:rsidR="00AE44E2">
              <w:rPr>
                <w:rFonts w:cs="Arial"/>
                <w:szCs w:val="24"/>
              </w:rPr>
              <w:t xml:space="preserve"> </w:t>
            </w:r>
            <w:r w:rsidR="00AE44E2">
              <w:rPr>
                <w:rFonts w:cs="Arial"/>
                <w:szCs w:val="24"/>
                <w:u w:val="single"/>
              </w:rPr>
              <w:t xml:space="preserve">                                                                     </w:t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</w:p>
          <w:p w14:paraId="5EE2DEFE" w14:textId="77777777" w:rsidR="002F2B91" w:rsidRDefault="002F2B91" w:rsidP="00B240E5">
            <w:pPr>
              <w:tabs>
                <w:tab w:val="clear" w:pos="720"/>
                <w:tab w:val="clear" w:pos="2880"/>
                <w:tab w:val="left" w:pos="2869"/>
              </w:tabs>
              <w:jc w:val="both"/>
              <w:rPr>
                <w:rFonts w:cs="Arial"/>
                <w:szCs w:val="24"/>
                <w:u w:val="single"/>
              </w:rPr>
            </w:pPr>
          </w:p>
          <w:p w14:paraId="7304C219" w14:textId="77777777" w:rsidR="00884B93" w:rsidRDefault="00884B93" w:rsidP="00B240E5">
            <w:pPr>
              <w:tabs>
                <w:tab w:val="clear" w:pos="720"/>
                <w:tab w:val="clear" w:pos="2880"/>
                <w:tab w:val="left" w:pos="2869"/>
              </w:tabs>
              <w:jc w:val="both"/>
              <w:rPr>
                <w:rFonts w:cs="Arial"/>
                <w:szCs w:val="24"/>
                <w:u w:val="single"/>
              </w:rPr>
            </w:pPr>
          </w:p>
          <w:p w14:paraId="7B4FF421" w14:textId="6144C7A5" w:rsidR="00CC3F21" w:rsidRPr="00B14BCF" w:rsidRDefault="00CC3F21" w:rsidP="00B240E5">
            <w:pPr>
              <w:tabs>
                <w:tab w:val="clear" w:pos="720"/>
                <w:tab w:val="clear" w:pos="2880"/>
                <w:tab w:val="left" w:pos="2869"/>
              </w:tabs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t>the</w:t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="00AE44E2">
              <w:rPr>
                <w:rFonts w:cs="Arial"/>
                <w:szCs w:val="24"/>
                <w:u w:val="single"/>
              </w:rPr>
              <w:t xml:space="preserve">                      </w:t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</w:rPr>
              <w:t>day of</w:t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="00AE44E2">
              <w:rPr>
                <w:rFonts w:cs="Arial"/>
                <w:szCs w:val="24"/>
                <w:u w:val="single"/>
              </w:rPr>
              <w:t xml:space="preserve">   </w:t>
            </w:r>
            <w:r w:rsidR="00CD1869"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</w:rPr>
              <w:t>20</w:t>
            </w:r>
            <w:r w:rsidRPr="00B14BCF">
              <w:rPr>
                <w:rFonts w:cs="Arial"/>
                <w:szCs w:val="24"/>
              </w:rPr>
              <w:fldChar w:fldCharType="begin"/>
            </w:r>
            <w:r w:rsidRPr="00B14BCF">
              <w:rPr>
                <w:rFonts w:cs="Arial"/>
                <w:szCs w:val="24"/>
              </w:rPr>
              <w:instrText xml:space="preserve">  6 year  </w:instrText>
            </w:r>
            <w:r w:rsidRPr="00B14BCF">
              <w:rPr>
                <w:rFonts w:cs="Arial"/>
                <w:szCs w:val="24"/>
              </w:rPr>
              <w:fldChar w:fldCharType="separate"/>
            </w:r>
            <w:r w:rsidRPr="00B14BCF">
              <w:rPr>
                <w:rFonts w:cs="Arial"/>
                <w:b/>
                <w:szCs w:val="24"/>
              </w:rPr>
              <w:t>Error! Bookmark not defined.</w:t>
            </w:r>
            <w:r w:rsidRPr="00B14BCF">
              <w:rPr>
                <w:rFonts w:cs="Arial"/>
                <w:szCs w:val="24"/>
              </w:rPr>
              <w:fldChar w:fldCharType="end"/>
            </w:r>
          </w:p>
          <w:p w14:paraId="45559A3D" w14:textId="77777777"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</w:tabs>
              <w:ind w:left="3719"/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(3)</w:t>
            </w:r>
          </w:p>
          <w:p w14:paraId="000AE091" w14:textId="77777777"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jc w:val="right"/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  <w:t>...</w:t>
            </w:r>
          </w:p>
        </w:tc>
      </w:tr>
      <w:tr w:rsidR="00CC3F21" w:rsidRPr="00B14BCF" w14:paraId="04CE8F43" w14:textId="77777777" w:rsidTr="00AE44E2">
        <w:tc>
          <w:tcPr>
            <w:tcW w:w="1526" w:type="dxa"/>
          </w:tcPr>
          <w:p w14:paraId="44F1C766" w14:textId="77777777" w:rsidR="00CC3F21" w:rsidRPr="00B14BCF" w:rsidRDefault="00CC3F21" w:rsidP="000818E9">
            <w:pPr>
              <w:tabs>
                <w:tab w:val="clear" w:pos="720"/>
              </w:tabs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(4) Signature of the person before whom the declaration is made</w:t>
            </w:r>
          </w:p>
          <w:p w14:paraId="0A7B6F79" w14:textId="77777777" w:rsidR="00CC3F21" w:rsidRPr="00B14BCF" w:rsidRDefault="00CC3F21" w:rsidP="000818E9">
            <w:pPr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 xml:space="preserve">(5) Here </w:t>
            </w:r>
            <w:proofErr w:type="gramStart"/>
            <w:r w:rsidRPr="00B14BCF">
              <w:rPr>
                <w:rFonts w:cs="Arial"/>
                <w:sz w:val="18"/>
                <w:szCs w:val="18"/>
              </w:rPr>
              <w:t>insert</w:t>
            </w:r>
            <w:proofErr w:type="gramEnd"/>
            <w:r w:rsidRPr="00B14BCF">
              <w:rPr>
                <w:rFonts w:cs="Arial"/>
                <w:sz w:val="18"/>
                <w:szCs w:val="18"/>
              </w:rPr>
              <w:t xml:space="preserve"> full name of person before whom the declaration is made, legibly written, typed or stamped</w:t>
            </w:r>
          </w:p>
          <w:p w14:paraId="3C701926" w14:textId="77777777" w:rsidR="00CC3F21" w:rsidRPr="00B14BCF" w:rsidRDefault="00CC3F21" w:rsidP="000818E9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B14BCF">
              <w:rPr>
                <w:rFonts w:cs="Arial"/>
                <w:sz w:val="18"/>
                <w:szCs w:val="18"/>
              </w:rPr>
              <w:t>(6) Here insert contact address or telephone number of person before whom the declaration is made</w:t>
            </w:r>
          </w:p>
        </w:tc>
        <w:tc>
          <w:tcPr>
            <w:tcW w:w="3764" w:type="dxa"/>
          </w:tcPr>
          <w:p w14:paraId="33819661" w14:textId="77777777" w:rsidR="00CC3F21" w:rsidRPr="00B14BCF" w:rsidRDefault="00CC3F21" w:rsidP="000818E9">
            <w:pPr>
              <w:jc w:val="both"/>
              <w:rPr>
                <w:rFonts w:cs="Arial"/>
                <w:sz w:val="20"/>
              </w:rPr>
            </w:pPr>
            <w:r w:rsidRPr="00B14BCF">
              <w:rPr>
                <w:rFonts w:cs="Arial"/>
                <w:szCs w:val="24"/>
              </w:rPr>
              <w:t>Witnessed by:</w:t>
            </w:r>
          </w:p>
        </w:tc>
        <w:tc>
          <w:tcPr>
            <w:tcW w:w="4741" w:type="dxa"/>
          </w:tcPr>
          <w:p w14:paraId="0D72DD56" w14:textId="77777777"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3357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(4)</w:t>
            </w:r>
          </w:p>
          <w:p w14:paraId="0AA1D468" w14:textId="77777777"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</w:r>
          </w:p>
          <w:p w14:paraId="7D5E5B0A" w14:textId="77777777"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(5)</w:t>
            </w:r>
          </w:p>
          <w:p w14:paraId="27D796DB" w14:textId="77777777"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</w:r>
          </w:p>
          <w:p w14:paraId="14C30BBB" w14:textId="77777777"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(6)</w:t>
            </w:r>
          </w:p>
          <w:p w14:paraId="19A5B2F1" w14:textId="77777777" w:rsidR="00CC3F21" w:rsidRPr="00B14BCF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</w:r>
          </w:p>
        </w:tc>
      </w:tr>
      <w:tr w:rsidR="00CC3F21" w:rsidRPr="00B14BCF" w14:paraId="7394B17B" w14:textId="77777777" w:rsidTr="00AE44E2">
        <w:tc>
          <w:tcPr>
            <w:tcW w:w="1526" w:type="dxa"/>
          </w:tcPr>
          <w:p w14:paraId="035AAA4D" w14:textId="77777777" w:rsidR="00CC3F21" w:rsidRPr="00B14BCF" w:rsidRDefault="00CC3F21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2"/>
          </w:tcPr>
          <w:p w14:paraId="4843FED9" w14:textId="77777777" w:rsidR="00CC3F21" w:rsidRPr="00B14BCF" w:rsidRDefault="00CC3F21" w:rsidP="000818E9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B14BCF">
              <w:rPr>
                <w:rFonts w:cs="Arial"/>
                <w:b/>
                <w:sz w:val="22"/>
                <w:szCs w:val="22"/>
              </w:rPr>
              <w:t>NOTE: This declaration may be witnessed by any person who is at least 18 (eighteen) years of age.</w:t>
            </w:r>
          </w:p>
        </w:tc>
      </w:tr>
      <w:tr w:rsidR="00CC3F21" w:rsidRPr="00B14BCF" w14:paraId="367B4581" w14:textId="77777777" w:rsidTr="00AE44E2">
        <w:tc>
          <w:tcPr>
            <w:tcW w:w="1526" w:type="dxa"/>
          </w:tcPr>
          <w:p w14:paraId="2A69B60B" w14:textId="77777777" w:rsidR="00CC3F21" w:rsidRPr="00B14BCF" w:rsidRDefault="00CC3F21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2"/>
          </w:tcPr>
          <w:p w14:paraId="34798F4D" w14:textId="77777777" w:rsidR="00CC3F21" w:rsidRPr="00B14BCF" w:rsidDel="00CD07E1" w:rsidRDefault="00CC3F21" w:rsidP="000818E9">
            <w:pPr>
              <w:spacing w:before="120"/>
              <w:jc w:val="both"/>
              <w:rPr>
                <w:rFonts w:cs="Arial"/>
                <w:b/>
                <w:sz w:val="22"/>
                <w:szCs w:val="22"/>
              </w:rPr>
            </w:pPr>
            <w:r w:rsidRPr="00B14BCF">
              <w:rPr>
                <w:rFonts w:cs="Arial"/>
                <w:b/>
                <w:color w:val="000000"/>
                <w:sz w:val="22"/>
                <w:szCs w:val="22"/>
              </w:rPr>
              <w:t xml:space="preserve">NOTE: This written statutory declaration must comply with Part 4 of the </w:t>
            </w:r>
            <w:r w:rsidRPr="00B14BCF">
              <w:rPr>
                <w:rFonts w:cs="Arial"/>
                <w:b/>
                <w:i/>
                <w:color w:val="000000"/>
                <w:sz w:val="22"/>
                <w:szCs w:val="22"/>
              </w:rPr>
              <w:t>Oaths Affidavits and Declarations Act</w:t>
            </w:r>
            <w:r w:rsidR="00EC5B9E">
              <w:rPr>
                <w:rFonts w:cs="Arial"/>
                <w:b/>
                <w:i/>
                <w:color w:val="000000"/>
                <w:sz w:val="22"/>
                <w:szCs w:val="22"/>
              </w:rPr>
              <w:t xml:space="preserve"> 2010</w:t>
            </w:r>
            <w:r w:rsidRPr="00B14BCF">
              <w:rPr>
                <w:rFonts w:cs="Arial"/>
                <w:b/>
                <w:i/>
                <w:color w:val="000000"/>
                <w:sz w:val="22"/>
                <w:szCs w:val="22"/>
              </w:rPr>
              <w:t>.</w:t>
            </w:r>
          </w:p>
        </w:tc>
      </w:tr>
      <w:tr w:rsidR="00CC3F21" w:rsidRPr="00B14BCF" w14:paraId="15FC0ED4" w14:textId="77777777" w:rsidTr="00AE44E2">
        <w:tc>
          <w:tcPr>
            <w:tcW w:w="1526" w:type="dxa"/>
          </w:tcPr>
          <w:p w14:paraId="3226391C" w14:textId="77777777" w:rsidR="00CC3F21" w:rsidRPr="00B14BCF" w:rsidRDefault="00CC3F21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2"/>
          </w:tcPr>
          <w:p w14:paraId="7F69B971" w14:textId="77777777" w:rsidR="00CC3F21" w:rsidRPr="00B14BCF" w:rsidRDefault="00CC3F21" w:rsidP="000818E9">
            <w:pPr>
              <w:spacing w:before="120"/>
              <w:jc w:val="both"/>
              <w:rPr>
                <w:rFonts w:cs="Arial"/>
                <w:b/>
                <w:sz w:val="22"/>
                <w:szCs w:val="22"/>
              </w:rPr>
            </w:pPr>
            <w:r w:rsidRPr="00B14BCF">
              <w:rPr>
                <w:rFonts w:cs="Arial"/>
                <w:b/>
                <w:sz w:val="22"/>
                <w:szCs w:val="22"/>
              </w:rPr>
              <w:t xml:space="preserve">NOTE: Making a declaration knowing it is false in a material </w:t>
            </w:r>
            <w:proofErr w:type="gramStart"/>
            <w:r w:rsidRPr="00B14BCF">
              <w:rPr>
                <w:rFonts w:cs="Arial"/>
                <w:b/>
                <w:sz w:val="22"/>
                <w:szCs w:val="22"/>
              </w:rPr>
              <w:t>particular is</w:t>
            </w:r>
            <w:proofErr w:type="gramEnd"/>
            <w:r w:rsidRPr="00B14BCF">
              <w:rPr>
                <w:rFonts w:cs="Arial"/>
                <w:b/>
                <w:sz w:val="22"/>
                <w:szCs w:val="22"/>
              </w:rPr>
              <w:t xml:space="preserve"> an offence for which you may be fined or imprisoned.</w:t>
            </w:r>
          </w:p>
        </w:tc>
      </w:tr>
      <w:tr w:rsidR="00B14BCF" w:rsidRPr="00B14BCF" w14:paraId="6D0488C5" w14:textId="77777777" w:rsidTr="00AE44E2">
        <w:tc>
          <w:tcPr>
            <w:tcW w:w="1526" w:type="dxa"/>
          </w:tcPr>
          <w:p w14:paraId="01D1885A" w14:textId="77777777" w:rsidR="00B14BCF" w:rsidRPr="00B14BCF" w:rsidRDefault="00B14BCF" w:rsidP="000818E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8505" w:type="dxa"/>
            <w:gridSpan w:val="2"/>
          </w:tcPr>
          <w:p w14:paraId="5E68940C" w14:textId="77777777" w:rsidR="00B14BCF" w:rsidRPr="00B14BCF" w:rsidRDefault="00B14BCF" w:rsidP="000818E9">
            <w:pPr>
              <w:spacing w:before="120"/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61FFDA6F" w14:textId="2B24ADDA" w:rsidR="00D82AD3" w:rsidRDefault="00D82AD3" w:rsidP="00B14BCF">
      <w:pPr>
        <w:rPr>
          <w:rFonts w:cs="Arial"/>
        </w:rPr>
      </w:pPr>
    </w:p>
    <w:p w14:paraId="392E40F7" w14:textId="77777777" w:rsidR="00D82AD3" w:rsidRDefault="00D82AD3">
      <w:pPr>
        <w:tabs>
          <w:tab w:val="clear" w:pos="720"/>
          <w:tab w:val="clear" w:pos="1440"/>
          <w:tab w:val="clear" w:pos="2160"/>
          <w:tab w:val="clear" w:pos="2880"/>
          <w:tab w:val="clear" w:pos="5040"/>
          <w:tab w:val="clear" w:pos="7200"/>
        </w:tabs>
        <w:spacing w:after="0"/>
        <w:rPr>
          <w:rFonts w:cs="Arial"/>
        </w:rPr>
      </w:pPr>
      <w:r>
        <w:rPr>
          <w:rFonts w:cs="Arial"/>
        </w:rPr>
        <w:br w:type="page"/>
      </w:r>
    </w:p>
    <w:p w14:paraId="5B7A11AB" w14:textId="77777777" w:rsidR="00AE44E2" w:rsidRPr="00AE44E2" w:rsidRDefault="00AE44E2" w:rsidP="00AE44E2">
      <w:pPr>
        <w:rPr>
          <w:rFonts w:cs="Arial"/>
          <w:b/>
          <w:sz w:val="20"/>
          <w:lang w:val="en-US"/>
        </w:rPr>
      </w:pPr>
      <w:bookmarkStart w:id="0" w:name="_Hlk165970981"/>
      <w:r w:rsidRPr="00AE44E2">
        <w:rPr>
          <w:rFonts w:cs="Arial"/>
          <w:b/>
          <w:sz w:val="20"/>
          <w:lang w:val="en-US"/>
        </w:rPr>
        <w:lastRenderedPageBreak/>
        <w:t>Enquiries</w:t>
      </w:r>
    </w:p>
    <w:p w14:paraId="7504B172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sz w:val="20"/>
          <w:lang w:val="en-US"/>
        </w:rPr>
        <w:t>Lobbying Register</w:t>
      </w:r>
    </w:p>
    <w:p w14:paraId="50186AEF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sz w:val="20"/>
          <w:lang w:val="en-US"/>
        </w:rPr>
        <w:t>Queensland Integrity Commissioner</w:t>
      </w:r>
    </w:p>
    <w:p w14:paraId="53CB2ADD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sz w:val="20"/>
          <w:lang w:val="en-US"/>
        </w:rPr>
        <w:t xml:space="preserve">Website: </w:t>
      </w:r>
      <w:hyperlink r:id="rId7" w:history="1">
        <w:r w:rsidRPr="00AE44E2">
          <w:rPr>
            <w:rStyle w:val="Hyperlink"/>
            <w:rFonts w:cs="Arial"/>
            <w:sz w:val="20"/>
            <w:lang w:val="en-US"/>
          </w:rPr>
          <w:t>https://www.integrity.qld.gov.au/</w:t>
        </w:r>
      </w:hyperlink>
      <w:r w:rsidRPr="00AE44E2">
        <w:rPr>
          <w:rFonts w:cs="Arial"/>
          <w:sz w:val="20"/>
          <w:lang w:val="en-US"/>
        </w:rPr>
        <w:t xml:space="preserve"> </w:t>
      </w:r>
    </w:p>
    <w:p w14:paraId="34384A89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sz w:val="20"/>
          <w:lang w:val="en-US"/>
        </w:rPr>
        <w:t xml:space="preserve">Email: </w:t>
      </w:r>
      <w:hyperlink r:id="rId8" w:history="1">
        <w:r w:rsidRPr="00AE44E2">
          <w:rPr>
            <w:rStyle w:val="Hyperlink"/>
            <w:rFonts w:cs="Arial"/>
            <w:sz w:val="20"/>
            <w:lang w:val="en-US"/>
          </w:rPr>
          <w:t>lobbyist@integrity.qld.gov.au</w:t>
        </w:r>
      </w:hyperlink>
      <w:r w:rsidRPr="00AE44E2">
        <w:rPr>
          <w:rFonts w:cs="Arial"/>
          <w:sz w:val="20"/>
          <w:lang w:val="en-US"/>
        </w:rPr>
        <w:t xml:space="preserve"> </w:t>
      </w:r>
    </w:p>
    <w:p w14:paraId="6E9032F9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sz w:val="20"/>
          <w:lang w:val="en-US"/>
        </w:rPr>
        <w:t>Phone: (07) 3003 2888</w:t>
      </w:r>
    </w:p>
    <w:p w14:paraId="0357FAA3" w14:textId="77777777" w:rsidR="00AE44E2" w:rsidRPr="00AE44E2" w:rsidRDefault="00AE44E2" w:rsidP="00AE44E2">
      <w:pPr>
        <w:rPr>
          <w:rFonts w:cs="Arial"/>
          <w:b/>
          <w:sz w:val="20"/>
          <w:lang w:val="en-US"/>
        </w:rPr>
      </w:pPr>
      <w:r w:rsidRPr="00AE44E2">
        <w:rPr>
          <w:rFonts w:cs="Arial"/>
          <w:b/>
          <w:sz w:val="20"/>
          <w:lang w:val="en-US"/>
        </w:rPr>
        <w:t xml:space="preserve">Collection notice </w:t>
      </w:r>
    </w:p>
    <w:p w14:paraId="6136E0A2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sz w:val="20"/>
          <w:lang w:val="en-US"/>
        </w:rPr>
        <w:t xml:space="preserve">The personal information on this statutory declaration is collected by the Queensland Integrity Commissioner, for the primary purpose of obtaining information required to </w:t>
      </w:r>
      <w:proofErr w:type="gramStart"/>
      <w:r w:rsidRPr="00AE44E2">
        <w:rPr>
          <w:rFonts w:cs="Arial"/>
          <w:sz w:val="20"/>
          <w:lang w:val="en-US"/>
        </w:rPr>
        <w:t>asses</w:t>
      </w:r>
      <w:proofErr w:type="gramEnd"/>
      <w:r w:rsidRPr="00AE44E2">
        <w:rPr>
          <w:rFonts w:cs="Arial"/>
          <w:sz w:val="20"/>
          <w:lang w:val="en-US"/>
        </w:rPr>
        <w:t xml:space="preserve"> and decide an application to register you as a lobbyist when the new Chapter 4 of the </w:t>
      </w:r>
      <w:r w:rsidRPr="00AE44E2">
        <w:rPr>
          <w:rFonts w:cs="Arial"/>
          <w:i/>
          <w:iCs/>
          <w:sz w:val="20"/>
          <w:lang w:val="en-US"/>
        </w:rPr>
        <w:t>Integrity Act 2009</w:t>
      </w:r>
      <w:r w:rsidRPr="00AE44E2">
        <w:rPr>
          <w:rFonts w:cs="Arial"/>
          <w:sz w:val="20"/>
          <w:lang w:val="en-US"/>
        </w:rPr>
        <w:t xml:space="preserve">, as inserted by the </w:t>
      </w:r>
      <w:r w:rsidRPr="00AE44E2">
        <w:rPr>
          <w:rFonts w:cs="Arial"/>
          <w:i/>
          <w:iCs/>
          <w:sz w:val="20"/>
          <w:lang w:val="en-US"/>
        </w:rPr>
        <w:t>Integrity and Other Legislation Amendment Act 2024</w:t>
      </w:r>
      <w:r w:rsidRPr="00AE44E2">
        <w:rPr>
          <w:rFonts w:cs="Arial"/>
          <w:sz w:val="20"/>
          <w:lang w:val="en-US"/>
        </w:rPr>
        <w:t xml:space="preserve">, commences. Providing this information is voluntary, but if you do not answer all the questions and provide </w:t>
      </w:r>
      <w:proofErr w:type="gramStart"/>
      <w:r w:rsidRPr="00AE44E2">
        <w:rPr>
          <w:rFonts w:cs="Arial"/>
          <w:sz w:val="20"/>
          <w:lang w:val="en-US"/>
        </w:rPr>
        <w:t>all of</w:t>
      </w:r>
      <w:proofErr w:type="gramEnd"/>
      <w:r w:rsidRPr="00AE44E2">
        <w:rPr>
          <w:rFonts w:cs="Arial"/>
          <w:sz w:val="20"/>
          <w:lang w:val="en-US"/>
        </w:rPr>
        <w:t xml:space="preserve"> the information requested, the application to register you as a lobbyist will not be assessed and decided. If you are not registered as a lobbyist, you must not carry out a lobbying activity for a </w:t>
      </w:r>
      <w:proofErr w:type="gramStart"/>
      <w:r w:rsidRPr="00AE44E2">
        <w:rPr>
          <w:rFonts w:cs="Arial"/>
          <w:sz w:val="20"/>
          <w:lang w:val="en-US"/>
        </w:rPr>
        <w:t>third party</w:t>
      </w:r>
      <w:proofErr w:type="gramEnd"/>
      <w:r w:rsidRPr="00AE44E2">
        <w:rPr>
          <w:rFonts w:cs="Arial"/>
          <w:sz w:val="20"/>
          <w:lang w:val="en-US"/>
        </w:rPr>
        <w:t xml:space="preserve"> client. Except as authorised or required by law, the personal information collected on this statutory declaration will only be recorded, used and/or disclosed for purposes directly related to assessing and deciding the application and regulation of lobbying under Chapter 4 of the Act as amended. If the application is successful, some of the information collected on this form will be made publicly available for inspection on the Lobbying Register located at </w:t>
      </w:r>
      <w:hyperlink r:id="rId9" w:history="1">
        <w:r w:rsidRPr="00AE44E2">
          <w:rPr>
            <w:rStyle w:val="Hyperlink"/>
            <w:rFonts w:cs="Arial"/>
            <w:sz w:val="20"/>
            <w:lang w:val="en-US"/>
          </w:rPr>
          <w:t>www.integrity.qld.gov.au,</w:t>
        </w:r>
      </w:hyperlink>
      <w:r w:rsidRPr="00AE44E2">
        <w:rPr>
          <w:rFonts w:cs="Arial"/>
          <w:sz w:val="20"/>
          <w:lang w:val="en-US"/>
        </w:rPr>
        <w:t xml:space="preserve"> for example, the following personal information appears on the Lobbying Register: full name of registered lobbyist, position/role, former representative status, details of official dealings (if applicable). In accordance with the </w:t>
      </w:r>
      <w:r w:rsidRPr="00AE44E2">
        <w:rPr>
          <w:rFonts w:cs="Arial"/>
          <w:i/>
          <w:iCs/>
          <w:sz w:val="20"/>
          <w:lang w:val="en-US"/>
        </w:rPr>
        <w:t>Electronic Transactions (Queensland) Act 2001</w:t>
      </w:r>
      <w:r w:rsidRPr="00AE44E2">
        <w:rPr>
          <w:rFonts w:cs="Arial"/>
          <w:sz w:val="20"/>
          <w:lang w:val="en-US"/>
        </w:rPr>
        <w:t xml:space="preserve">, by providing an email address, you consent to receiving communication, including </w:t>
      </w:r>
      <w:proofErr w:type="gramStart"/>
      <w:r w:rsidRPr="00AE44E2">
        <w:rPr>
          <w:rFonts w:cs="Arial"/>
          <w:sz w:val="20"/>
          <w:lang w:val="en-US"/>
        </w:rPr>
        <w:t>service</w:t>
      </w:r>
      <w:proofErr w:type="gramEnd"/>
      <w:r w:rsidRPr="00AE44E2">
        <w:rPr>
          <w:rFonts w:cs="Arial"/>
          <w:sz w:val="20"/>
          <w:lang w:val="en-US"/>
        </w:rPr>
        <w:t xml:space="preserve"> of statutory notices, by email.</w:t>
      </w:r>
    </w:p>
    <w:p w14:paraId="71EB1732" w14:textId="77777777" w:rsidR="00AE44E2" w:rsidRPr="00AE44E2" w:rsidRDefault="00AE44E2" w:rsidP="00AE44E2">
      <w:pPr>
        <w:rPr>
          <w:rFonts w:cs="Arial"/>
          <w:b/>
          <w:sz w:val="20"/>
          <w:lang w:val="en-US"/>
        </w:rPr>
      </w:pPr>
      <w:r w:rsidRPr="00AE44E2">
        <w:rPr>
          <w:rFonts w:cs="Arial"/>
          <w:b/>
          <w:sz w:val="20"/>
          <w:lang w:val="en-US"/>
        </w:rPr>
        <w:t xml:space="preserve">What to do with this statutory declaration </w:t>
      </w:r>
    </w:p>
    <w:p w14:paraId="230AE85A" w14:textId="4787495A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sz w:val="20"/>
          <w:lang w:val="en-US"/>
        </w:rPr>
        <w:t xml:space="preserve">Please provide this completed, </w:t>
      </w:r>
      <w:proofErr w:type="gramStart"/>
      <w:r w:rsidRPr="00AE44E2">
        <w:rPr>
          <w:rFonts w:cs="Arial"/>
          <w:sz w:val="20"/>
          <w:lang w:val="en-US"/>
        </w:rPr>
        <w:t>signed</w:t>
      </w:r>
      <w:proofErr w:type="gramEnd"/>
      <w:r w:rsidRPr="00AE44E2">
        <w:rPr>
          <w:rFonts w:cs="Arial"/>
          <w:sz w:val="20"/>
          <w:lang w:val="en-US"/>
        </w:rPr>
        <w:t xml:space="preserve"> and witnessed statutory declaration to the lobbying entity you work for. They will then provide your statutory declaration with the application to register you as a lobbyist.</w:t>
      </w:r>
    </w:p>
    <w:p w14:paraId="74808249" w14:textId="77777777" w:rsidR="00AE44E2" w:rsidRPr="00AE44E2" w:rsidRDefault="00AE44E2" w:rsidP="00AE44E2">
      <w:pPr>
        <w:rPr>
          <w:rFonts w:cs="Arial"/>
          <w:b/>
          <w:bCs/>
          <w:sz w:val="20"/>
          <w:lang w:val="en-US"/>
        </w:rPr>
      </w:pPr>
      <w:r w:rsidRPr="00AE44E2">
        <w:rPr>
          <w:rFonts w:cs="Arial"/>
          <w:b/>
          <w:bCs/>
          <w:sz w:val="20"/>
          <w:lang w:val="en-US"/>
        </w:rPr>
        <w:t>Glossary</w:t>
      </w:r>
    </w:p>
    <w:p w14:paraId="01131034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b/>
          <w:bCs/>
          <w:i/>
          <w:iCs/>
          <w:sz w:val="20"/>
          <w:lang w:val="en-US"/>
        </w:rPr>
        <w:t>Cease date</w:t>
      </w:r>
      <w:r w:rsidRPr="00AE44E2">
        <w:rPr>
          <w:rFonts w:cs="Arial"/>
          <w:sz w:val="20"/>
          <w:lang w:val="en-US"/>
        </w:rPr>
        <w:t xml:space="preserve"> – the date on which the individual became a former representative.</w:t>
      </w:r>
    </w:p>
    <w:p w14:paraId="53613ABC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b/>
          <w:bCs/>
          <w:i/>
          <w:iCs/>
          <w:sz w:val="20"/>
          <w:lang w:val="en-US"/>
        </w:rPr>
        <w:t>Former representative</w:t>
      </w:r>
      <w:r w:rsidRPr="00AE44E2">
        <w:rPr>
          <w:rFonts w:cs="Arial"/>
          <w:sz w:val="20"/>
          <w:lang w:val="en-US"/>
        </w:rPr>
        <w:t xml:space="preserve"> – a former senior government representative or a former Opposition representative.</w:t>
      </w:r>
    </w:p>
    <w:p w14:paraId="54171FB4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b/>
          <w:bCs/>
          <w:i/>
          <w:iCs/>
          <w:sz w:val="20"/>
          <w:lang w:val="en-US"/>
        </w:rPr>
        <w:t>Former senior government representative</w:t>
      </w:r>
      <w:r w:rsidRPr="00AE44E2">
        <w:rPr>
          <w:rFonts w:cs="Arial"/>
          <w:sz w:val="20"/>
          <w:lang w:val="en-US"/>
        </w:rPr>
        <w:t xml:space="preserve"> – a person who held, but no longer holds, any of the following offices: Premier; Minister; Assistant Minister; </w:t>
      </w:r>
      <w:proofErr w:type="spellStart"/>
      <w:r w:rsidRPr="00AE44E2">
        <w:rPr>
          <w:rFonts w:cs="Arial"/>
          <w:sz w:val="20"/>
          <w:lang w:val="en-US"/>
        </w:rPr>
        <w:t>councillor</w:t>
      </w:r>
      <w:proofErr w:type="spellEnd"/>
      <w:r w:rsidRPr="00AE44E2">
        <w:rPr>
          <w:rFonts w:cs="Arial"/>
          <w:sz w:val="20"/>
          <w:lang w:val="en-US"/>
        </w:rPr>
        <w:t>; ministerial staff member; assistant minister staff member; an office of a public sector officer that is an office of chief executive, senior executive or senior executive equivalent.</w:t>
      </w:r>
    </w:p>
    <w:p w14:paraId="162826CB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b/>
          <w:bCs/>
          <w:i/>
          <w:iCs/>
          <w:sz w:val="20"/>
          <w:lang w:val="en-US"/>
        </w:rPr>
        <w:t>Former Opposition representative</w:t>
      </w:r>
      <w:r w:rsidRPr="00AE44E2">
        <w:rPr>
          <w:rFonts w:cs="Arial"/>
          <w:sz w:val="20"/>
          <w:lang w:val="en-US"/>
        </w:rPr>
        <w:t xml:space="preserve"> –   a person who held, but no longer holds, any of the following offices: Leader of the Opposition; Deputy Leader of the Opposition; staff member in the office of the Leader of the Opposition.</w:t>
      </w:r>
    </w:p>
    <w:p w14:paraId="1D64EA87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b/>
          <w:bCs/>
          <w:i/>
          <w:iCs/>
          <w:sz w:val="20"/>
          <w:lang w:val="en-US"/>
        </w:rPr>
        <w:t>Legal name</w:t>
      </w:r>
      <w:r w:rsidRPr="00AE44E2">
        <w:rPr>
          <w:rFonts w:cs="Arial"/>
          <w:sz w:val="20"/>
          <w:lang w:val="en-US"/>
        </w:rPr>
        <w:t xml:space="preserve"> – For a sole trader: the individual’s full name. For a company: the name registered with ASIC. For a partnership – the full names of all the partners. For a trust – the name of the trust as shown in the trust deed.</w:t>
      </w:r>
    </w:p>
    <w:p w14:paraId="05D5FF91" w14:textId="2EF4045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b/>
          <w:bCs/>
          <w:i/>
          <w:iCs/>
          <w:sz w:val="20"/>
          <w:lang w:val="en-US"/>
        </w:rPr>
        <w:t>Lobbying activity</w:t>
      </w:r>
      <w:r w:rsidRPr="00AE44E2">
        <w:rPr>
          <w:rFonts w:cs="Arial"/>
          <w:sz w:val="20"/>
          <w:lang w:val="en-US"/>
        </w:rPr>
        <w:t xml:space="preserve"> – communicating with a government representative </w:t>
      </w:r>
      <w:proofErr w:type="gramStart"/>
      <w:r w:rsidRPr="00AE44E2">
        <w:rPr>
          <w:rFonts w:cs="Arial"/>
          <w:sz w:val="20"/>
          <w:lang w:val="en-US"/>
        </w:rPr>
        <w:t>in an effort to</w:t>
      </w:r>
      <w:proofErr w:type="gramEnd"/>
      <w:r w:rsidRPr="00AE44E2">
        <w:rPr>
          <w:rFonts w:cs="Arial"/>
          <w:sz w:val="20"/>
          <w:lang w:val="en-US"/>
        </w:rPr>
        <w:t xml:space="preserve"> influence decision-making of the State government or a local government; communicating with an Opposition representative in an effort to influence decision-making of the Opposition. For a list of what is not lobbying activity, please see section 43 of the </w:t>
      </w:r>
      <w:r w:rsidRPr="00AE44E2">
        <w:rPr>
          <w:rFonts w:cs="Arial"/>
          <w:i/>
          <w:iCs/>
          <w:sz w:val="20"/>
          <w:lang w:val="en-US"/>
        </w:rPr>
        <w:t>Integrity Act 2009</w:t>
      </w:r>
      <w:r w:rsidRPr="00AE44E2">
        <w:rPr>
          <w:rFonts w:cs="Arial"/>
          <w:sz w:val="20"/>
          <w:lang w:val="en-US"/>
        </w:rPr>
        <w:t xml:space="preserve"> (as amended).</w:t>
      </w:r>
    </w:p>
    <w:p w14:paraId="7DBA1E69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b/>
          <w:bCs/>
          <w:i/>
          <w:iCs/>
          <w:sz w:val="20"/>
          <w:lang w:val="en-US"/>
        </w:rPr>
        <w:t>Official dealings</w:t>
      </w:r>
      <w:r w:rsidRPr="00AE44E2">
        <w:rPr>
          <w:rFonts w:cs="Arial"/>
          <w:sz w:val="20"/>
          <w:lang w:val="en-US"/>
        </w:rPr>
        <w:t xml:space="preserve"> – means any of the following dealings that the person engaged in as part of the person’s ordinary duties on a regular basis: government or Opposition business or activities; negotiations, briefings, contracts and the making or receipt of representations relating to government or Opposition business or activities.</w:t>
      </w:r>
    </w:p>
    <w:p w14:paraId="682D9FF2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b/>
          <w:bCs/>
          <w:i/>
          <w:iCs/>
          <w:sz w:val="20"/>
          <w:lang w:val="en-US"/>
        </w:rPr>
        <w:t>Spent conviction</w:t>
      </w:r>
      <w:r w:rsidRPr="00AE44E2">
        <w:rPr>
          <w:rFonts w:cs="Arial"/>
          <w:b/>
          <w:bCs/>
          <w:sz w:val="20"/>
          <w:lang w:val="en-US"/>
        </w:rPr>
        <w:t xml:space="preserve"> </w:t>
      </w:r>
      <w:r w:rsidRPr="00AE44E2">
        <w:rPr>
          <w:rFonts w:cs="Arial"/>
          <w:sz w:val="20"/>
          <w:lang w:val="en-US"/>
        </w:rPr>
        <w:t xml:space="preserve">– A criminal conviction that has lapsed after </w:t>
      </w:r>
      <w:proofErr w:type="gramStart"/>
      <w:r w:rsidRPr="00AE44E2">
        <w:rPr>
          <w:rFonts w:cs="Arial"/>
          <w:sz w:val="20"/>
          <w:lang w:val="en-US"/>
        </w:rPr>
        <w:t>a period of time</w:t>
      </w:r>
      <w:proofErr w:type="gramEnd"/>
      <w:r w:rsidRPr="00AE44E2">
        <w:rPr>
          <w:rFonts w:cs="Arial"/>
          <w:sz w:val="20"/>
          <w:lang w:val="en-US"/>
        </w:rPr>
        <w:t xml:space="preserve"> and which has been removed from a person’s criminal record. If a conviction is spent it does not appear on a policy record check and we cannot ask you to reveal the conviction. For further information about spent convictions please see </w:t>
      </w:r>
      <w:bookmarkStart w:id="1" w:name="_Hlk165561020"/>
      <w:r w:rsidRPr="00AE44E2">
        <w:rPr>
          <w:rFonts w:cs="Arial"/>
          <w:sz w:val="20"/>
          <w:lang w:val="en-US"/>
        </w:rPr>
        <w:fldChar w:fldCharType="begin"/>
      </w:r>
      <w:r w:rsidRPr="00AE44E2">
        <w:rPr>
          <w:rFonts w:cs="Arial"/>
          <w:sz w:val="20"/>
          <w:lang w:val="en-US"/>
        </w:rPr>
        <w:instrText>HYPERLINK "http://Criminal records | Your rights, crime and the law | Queensland Government (www.qld.gov.au)"</w:instrText>
      </w:r>
      <w:r w:rsidRPr="00AE44E2">
        <w:rPr>
          <w:rFonts w:cs="Arial"/>
          <w:sz w:val="20"/>
          <w:lang w:val="en-US"/>
        </w:rPr>
      </w:r>
      <w:r w:rsidRPr="00AE44E2">
        <w:rPr>
          <w:rFonts w:cs="Arial"/>
          <w:sz w:val="20"/>
          <w:lang w:val="en-US"/>
        </w:rPr>
        <w:fldChar w:fldCharType="separate"/>
      </w:r>
      <w:r w:rsidRPr="00AE44E2">
        <w:rPr>
          <w:rStyle w:val="Hyperlink"/>
          <w:rFonts w:cs="Arial"/>
          <w:sz w:val="20"/>
          <w:lang w:val="en-US"/>
        </w:rPr>
        <w:t>Criminal records | Your rights, crime and the law | Queensland Government (www.qld.gov.au)</w:t>
      </w:r>
      <w:r w:rsidRPr="00AE44E2">
        <w:rPr>
          <w:rFonts w:cs="Arial"/>
          <w:sz w:val="20"/>
        </w:rPr>
        <w:fldChar w:fldCharType="end"/>
      </w:r>
      <w:r w:rsidRPr="00AE44E2">
        <w:rPr>
          <w:rFonts w:cs="Arial"/>
          <w:sz w:val="20"/>
          <w:lang w:val="en-US"/>
        </w:rPr>
        <w:t>.</w:t>
      </w:r>
    </w:p>
    <w:bookmarkEnd w:id="1"/>
    <w:p w14:paraId="395E0638" w14:textId="77777777" w:rsidR="00AE44E2" w:rsidRPr="00AE44E2" w:rsidRDefault="00AE44E2" w:rsidP="00AE44E2">
      <w:pPr>
        <w:rPr>
          <w:rFonts w:cs="Arial"/>
          <w:sz w:val="20"/>
          <w:lang w:val="en-US"/>
        </w:rPr>
      </w:pPr>
      <w:r w:rsidRPr="00AE44E2">
        <w:rPr>
          <w:rFonts w:cs="Arial"/>
          <w:b/>
          <w:bCs/>
          <w:i/>
          <w:iCs/>
          <w:sz w:val="20"/>
          <w:lang w:val="en-US"/>
        </w:rPr>
        <w:t>Substantial role</w:t>
      </w:r>
      <w:r w:rsidRPr="00AE44E2">
        <w:rPr>
          <w:rFonts w:cs="Arial"/>
          <w:sz w:val="20"/>
          <w:lang w:val="en-US"/>
        </w:rPr>
        <w:t xml:space="preserve"> </w:t>
      </w:r>
      <w:proofErr w:type="gramStart"/>
      <w:r w:rsidRPr="00AE44E2">
        <w:rPr>
          <w:rFonts w:cs="Arial"/>
          <w:sz w:val="20"/>
          <w:lang w:val="en-US"/>
        </w:rPr>
        <w:t>–  in</w:t>
      </w:r>
      <w:proofErr w:type="gramEnd"/>
      <w:r w:rsidRPr="00AE44E2">
        <w:rPr>
          <w:rFonts w:cs="Arial"/>
          <w:sz w:val="20"/>
          <w:lang w:val="en-US"/>
        </w:rPr>
        <w:t xml:space="preserve"> the election campaign of a political party—</w:t>
      </w:r>
    </w:p>
    <w:p w14:paraId="67215D1F" w14:textId="77777777" w:rsidR="00AE44E2" w:rsidRPr="00AE44E2" w:rsidRDefault="00AE44E2" w:rsidP="00AE44E2">
      <w:pPr>
        <w:spacing w:after="0"/>
        <w:rPr>
          <w:rFonts w:cs="Arial"/>
          <w:sz w:val="20"/>
          <w:lang w:val="en-US"/>
        </w:rPr>
      </w:pPr>
      <w:r w:rsidRPr="00AE44E2">
        <w:rPr>
          <w:rFonts w:cs="Arial"/>
          <w:sz w:val="20"/>
          <w:lang w:val="en-US"/>
        </w:rPr>
        <w:t>(a) means a role at a senior level, whether paid or unpaid that—</w:t>
      </w:r>
    </w:p>
    <w:p w14:paraId="05FE52BF" w14:textId="2C15EE1E" w:rsidR="00AE44E2" w:rsidRPr="00AE44E2" w:rsidRDefault="00AE44E2" w:rsidP="00AE44E2">
      <w:pPr>
        <w:spacing w:after="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</w:r>
      <w:r w:rsidRPr="00AE44E2">
        <w:rPr>
          <w:rFonts w:cs="Arial"/>
          <w:sz w:val="20"/>
          <w:lang w:val="en-US"/>
        </w:rPr>
        <w:t>(</w:t>
      </w:r>
      <w:proofErr w:type="spellStart"/>
      <w:r w:rsidRPr="00AE44E2">
        <w:rPr>
          <w:rFonts w:cs="Arial"/>
          <w:sz w:val="20"/>
          <w:lang w:val="en-US"/>
        </w:rPr>
        <w:t>i</w:t>
      </w:r>
      <w:proofErr w:type="spellEnd"/>
      <w:r w:rsidRPr="00AE44E2">
        <w:rPr>
          <w:rFonts w:cs="Arial"/>
          <w:sz w:val="20"/>
          <w:lang w:val="en-US"/>
        </w:rPr>
        <w:t>) involves employment or engagement by the party; and</w:t>
      </w:r>
    </w:p>
    <w:p w14:paraId="08B90CC2" w14:textId="605CC85E" w:rsidR="00AE44E2" w:rsidRPr="00AE44E2" w:rsidRDefault="00AE44E2" w:rsidP="00AE44E2">
      <w:pPr>
        <w:spacing w:after="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</w:r>
      <w:r w:rsidRPr="00AE44E2">
        <w:rPr>
          <w:rFonts w:cs="Arial"/>
          <w:sz w:val="20"/>
          <w:lang w:val="en-US"/>
        </w:rPr>
        <w:t>(ii) incorporates significant involvement in the party’s election strategy or policy development; and</w:t>
      </w:r>
    </w:p>
    <w:p w14:paraId="3E2B17C3" w14:textId="77777777" w:rsidR="00AE44E2" w:rsidRPr="00AE44E2" w:rsidRDefault="00AE44E2" w:rsidP="00AE44E2">
      <w:pPr>
        <w:spacing w:after="0"/>
        <w:rPr>
          <w:rFonts w:cs="Arial"/>
          <w:sz w:val="20"/>
          <w:lang w:val="en-US"/>
        </w:rPr>
      </w:pPr>
      <w:r w:rsidRPr="00AE44E2">
        <w:rPr>
          <w:rFonts w:cs="Arial"/>
          <w:sz w:val="20"/>
          <w:lang w:val="en-US"/>
        </w:rPr>
        <w:t>(b) does not include any of the following—</w:t>
      </w:r>
    </w:p>
    <w:p w14:paraId="163B70E7" w14:textId="627FA553" w:rsidR="00AE44E2" w:rsidRPr="00AE44E2" w:rsidRDefault="00AE44E2" w:rsidP="00AE44E2">
      <w:pPr>
        <w:spacing w:after="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</w:r>
      <w:r w:rsidRPr="00AE44E2">
        <w:rPr>
          <w:rFonts w:cs="Arial"/>
          <w:sz w:val="20"/>
          <w:lang w:val="en-US"/>
        </w:rPr>
        <w:t>(</w:t>
      </w:r>
      <w:proofErr w:type="spellStart"/>
      <w:r w:rsidRPr="00AE44E2">
        <w:rPr>
          <w:rFonts w:cs="Arial"/>
          <w:sz w:val="20"/>
          <w:lang w:val="en-US"/>
        </w:rPr>
        <w:t>i</w:t>
      </w:r>
      <w:proofErr w:type="spellEnd"/>
      <w:r w:rsidRPr="00AE44E2">
        <w:rPr>
          <w:rFonts w:cs="Arial"/>
          <w:sz w:val="20"/>
          <w:lang w:val="en-US"/>
        </w:rPr>
        <w:t xml:space="preserve">) general membership of the </w:t>
      </w:r>
      <w:proofErr w:type="gramStart"/>
      <w:r w:rsidRPr="00AE44E2">
        <w:rPr>
          <w:rFonts w:cs="Arial"/>
          <w:sz w:val="20"/>
          <w:lang w:val="en-US"/>
        </w:rPr>
        <w:t>party;</w:t>
      </w:r>
      <w:proofErr w:type="gramEnd"/>
    </w:p>
    <w:p w14:paraId="01671853" w14:textId="55F63F90" w:rsidR="00AE44E2" w:rsidRPr="00AE44E2" w:rsidRDefault="00AE44E2" w:rsidP="00AE44E2">
      <w:pPr>
        <w:spacing w:after="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</w:r>
      <w:r w:rsidRPr="00AE44E2">
        <w:rPr>
          <w:rFonts w:cs="Arial"/>
          <w:sz w:val="20"/>
          <w:lang w:val="en-US"/>
        </w:rPr>
        <w:t xml:space="preserve">(ii) volunteering for, or advising, a particular </w:t>
      </w:r>
      <w:proofErr w:type="gramStart"/>
      <w:r w:rsidRPr="00AE44E2">
        <w:rPr>
          <w:rFonts w:cs="Arial"/>
          <w:sz w:val="20"/>
          <w:lang w:val="en-US"/>
        </w:rPr>
        <w:t>candidate;</w:t>
      </w:r>
      <w:proofErr w:type="gramEnd"/>
    </w:p>
    <w:p w14:paraId="6B1CE9CA" w14:textId="62F14C0E" w:rsidR="00AE44E2" w:rsidRPr="00AE44E2" w:rsidRDefault="00AE44E2" w:rsidP="00AE44E2">
      <w:pPr>
        <w:spacing w:after="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</w:r>
      <w:r w:rsidRPr="00AE44E2">
        <w:rPr>
          <w:rFonts w:cs="Arial"/>
          <w:sz w:val="20"/>
          <w:lang w:val="en-US"/>
        </w:rPr>
        <w:t xml:space="preserve">(iii) door knocking, placing documents in letter boxes or other campaign </w:t>
      </w:r>
      <w:proofErr w:type="gramStart"/>
      <w:r w:rsidRPr="00AE44E2">
        <w:rPr>
          <w:rFonts w:cs="Arial"/>
          <w:sz w:val="20"/>
          <w:lang w:val="en-US"/>
        </w:rPr>
        <w:t>communications;</w:t>
      </w:r>
      <w:proofErr w:type="gramEnd"/>
    </w:p>
    <w:p w14:paraId="4F41C8B8" w14:textId="5DFF9FA2" w:rsidR="00AE44E2" w:rsidRPr="00AE44E2" w:rsidRDefault="00AE44E2" w:rsidP="00AE44E2">
      <w:pPr>
        <w:spacing w:after="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</w:r>
      <w:r w:rsidRPr="00AE44E2">
        <w:rPr>
          <w:rFonts w:cs="Arial"/>
          <w:sz w:val="20"/>
          <w:lang w:val="en-US"/>
        </w:rPr>
        <w:t xml:space="preserve">(iv) media </w:t>
      </w:r>
      <w:proofErr w:type="gramStart"/>
      <w:r w:rsidRPr="00AE44E2">
        <w:rPr>
          <w:rFonts w:cs="Arial"/>
          <w:sz w:val="20"/>
          <w:lang w:val="en-US"/>
        </w:rPr>
        <w:t>liaison;</w:t>
      </w:r>
      <w:proofErr w:type="gramEnd"/>
    </w:p>
    <w:p w14:paraId="29BE143C" w14:textId="329BEEEE" w:rsidR="00AE44E2" w:rsidRPr="00AE44E2" w:rsidRDefault="00AE44E2" w:rsidP="00AE44E2">
      <w:pPr>
        <w:spacing w:after="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</w:r>
      <w:r w:rsidRPr="00AE44E2">
        <w:rPr>
          <w:rFonts w:cs="Arial"/>
          <w:sz w:val="20"/>
          <w:lang w:val="en-US"/>
        </w:rPr>
        <w:t>(v) handing out how to vote material.</w:t>
      </w:r>
      <w:bookmarkEnd w:id="0"/>
    </w:p>
    <w:p w14:paraId="75C1E96B" w14:textId="77777777" w:rsidR="00D76BBE" w:rsidRPr="00AE44E2" w:rsidRDefault="00D76BBE" w:rsidP="00B14BCF">
      <w:pPr>
        <w:rPr>
          <w:rFonts w:cs="Arial"/>
          <w:sz w:val="20"/>
        </w:rPr>
      </w:pPr>
    </w:p>
    <w:sectPr w:rsidR="00D76BBE" w:rsidRPr="00AE44E2" w:rsidSect="009A7257">
      <w:headerReference w:type="default" r:id="rId10"/>
      <w:pgSz w:w="11907" w:h="16840" w:code="9"/>
      <w:pgMar w:top="454" w:right="731" w:bottom="426" w:left="72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901D3" w14:textId="77777777" w:rsidR="009A7257" w:rsidRDefault="009A7257">
      <w:r>
        <w:separator/>
      </w:r>
    </w:p>
  </w:endnote>
  <w:endnote w:type="continuationSeparator" w:id="0">
    <w:p w14:paraId="1B061032" w14:textId="77777777" w:rsidR="009A7257" w:rsidRDefault="009A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71DB3" w14:textId="77777777" w:rsidR="009A7257" w:rsidRDefault="009A7257">
      <w:r>
        <w:separator/>
      </w:r>
    </w:p>
  </w:footnote>
  <w:footnote w:type="continuationSeparator" w:id="0">
    <w:p w14:paraId="5436A610" w14:textId="77777777" w:rsidR="009A7257" w:rsidRDefault="009A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D46D" w14:textId="77777777" w:rsidR="00E26E63" w:rsidRDefault="00E26E63">
    <w:pPr>
      <w:pStyle w:val="Header"/>
      <w:tabs>
        <w:tab w:val="clear" w:pos="720"/>
        <w:tab w:val="clear" w:pos="1440"/>
        <w:tab w:val="clear" w:pos="2160"/>
        <w:tab w:val="clear" w:pos="2880"/>
        <w:tab w:val="clear" w:pos="5040"/>
        <w:tab w:val="clear" w:pos="7200"/>
        <w:tab w:val="clear" w:pos="9000"/>
        <w:tab w:val="right" w:pos="103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38A8"/>
    <w:multiLevelType w:val="hybridMultilevel"/>
    <w:tmpl w:val="F35E22DA"/>
    <w:lvl w:ilvl="0" w:tplc="E9F2822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7B2B7A5B"/>
    <w:multiLevelType w:val="hybridMultilevel"/>
    <w:tmpl w:val="29922A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0870">
    <w:abstractNumId w:val="0"/>
  </w:num>
  <w:num w:numId="2" w16cid:durableId="184366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BE"/>
    <w:rsid w:val="000106C4"/>
    <w:rsid w:val="0007572F"/>
    <w:rsid w:val="000818E9"/>
    <w:rsid w:val="000A5668"/>
    <w:rsid w:val="000A6B40"/>
    <w:rsid w:val="000B7C55"/>
    <w:rsid w:val="00111D08"/>
    <w:rsid w:val="001370FC"/>
    <w:rsid w:val="001B0F08"/>
    <w:rsid w:val="001C607E"/>
    <w:rsid w:val="00284A7B"/>
    <w:rsid w:val="00292E03"/>
    <w:rsid w:val="002A3769"/>
    <w:rsid w:val="002F2B91"/>
    <w:rsid w:val="00324406"/>
    <w:rsid w:val="00336AD5"/>
    <w:rsid w:val="00386D9D"/>
    <w:rsid w:val="004B5846"/>
    <w:rsid w:val="004F7DF3"/>
    <w:rsid w:val="00586B2E"/>
    <w:rsid w:val="00595FF6"/>
    <w:rsid w:val="005B5588"/>
    <w:rsid w:val="00601751"/>
    <w:rsid w:val="006C359F"/>
    <w:rsid w:val="00701BFB"/>
    <w:rsid w:val="007264EE"/>
    <w:rsid w:val="00781954"/>
    <w:rsid w:val="00791EB3"/>
    <w:rsid w:val="007C7AB2"/>
    <w:rsid w:val="007D4F19"/>
    <w:rsid w:val="00830E85"/>
    <w:rsid w:val="00884B93"/>
    <w:rsid w:val="00921385"/>
    <w:rsid w:val="009546D8"/>
    <w:rsid w:val="00962B3C"/>
    <w:rsid w:val="00981605"/>
    <w:rsid w:val="009A7257"/>
    <w:rsid w:val="009C72A7"/>
    <w:rsid w:val="00A70086"/>
    <w:rsid w:val="00A95147"/>
    <w:rsid w:val="00AE44E2"/>
    <w:rsid w:val="00AF2896"/>
    <w:rsid w:val="00B14BCF"/>
    <w:rsid w:val="00B240E5"/>
    <w:rsid w:val="00B4001A"/>
    <w:rsid w:val="00B529D9"/>
    <w:rsid w:val="00B9648C"/>
    <w:rsid w:val="00CC3F21"/>
    <w:rsid w:val="00CD07E1"/>
    <w:rsid w:val="00CD1869"/>
    <w:rsid w:val="00D76BBE"/>
    <w:rsid w:val="00D82AD3"/>
    <w:rsid w:val="00D8340A"/>
    <w:rsid w:val="00D9155E"/>
    <w:rsid w:val="00E26E63"/>
    <w:rsid w:val="00E42567"/>
    <w:rsid w:val="00EC5B9E"/>
    <w:rsid w:val="00EC7DE3"/>
    <w:rsid w:val="00F34E24"/>
    <w:rsid w:val="00F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5E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decimal" w:pos="5040"/>
        <w:tab w:val="decimal" w:pos="7200"/>
      </w:tabs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heading">
    <w:name w:val="Centreheading"/>
    <w:basedOn w:val="Normal"/>
    <w:next w:val="Normal"/>
    <w:pPr>
      <w:jc w:val="center"/>
    </w:pPr>
    <w:rPr>
      <w:b/>
      <w:smallCaps/>
    </w:rPr>
  </w:style>
  <w:style w:type="paragraph" w:customStyle="1" w:styleId="Centremajor">
    <w:name w:val="Centremajor"/>
    <w:basedOn w:val="Normal"/>
    <w:next w:val="Normal"/>
    <w:pPr>
      <w:jc w:val="center"/>
    </w:pPr>
    <w:rPr>
      <w:b/>
      <w:smallCaps/>
      <w:sz w:val="30"/>
    </w:rPr>
  </w:style>
  <w:style w:type="paragraph" w:customStyle="1" w:styleId="Centresubheading">
    <w:name w:val="Centresubheading"/>
    <w:basedOn w:val="Normal"/>
    <w:next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right" w:pos="9000"/>
      </w:tabs>
    </w:pPr>
    <w:rPr>
      <w:sz w:val="20"/>
    </w:rPr>
  </w:style>
  <w:style w:type="paragraph" w:styleId="Header">
    <w:name w:val="header"/>
    <w:basedOn w:val="Normal"/>
    <w:pPr>
      <w:tabs>
        <w:tab w:val="right" w:pos="9000"/>
      </w:tabs>
    </w:pPr>
    <w:rPr>
      <w:sz w:val="18"/>
    </w:rPr>
  </w:style>
  <w:style w:type="paragraph" w:customStyle="1" w:styleId="Quotation">
    <w:name w:val="Quotation"/>
    <w:basedOn w:val="Normal"/>
    <w:next w:val="Normal"/>
    <w:pPr>
      <w:ind w:left="720" w:right="720"/>
    </w:pPr>
  </w:style>
  <w:style w:type="character" w:styleId="CommentReference">
    <w:name w:val="annotation reference"/>
    <w:basedOn w:val="DefaultParagraphFont"/>
    <w:semiHidden/>
    <w:rsid w:val="00CD07E1"/>
    <w:rPr>
      <w:sz w:val="16"/>
      <w:szCs w:val="16"/>
    </w:rPr>
  </w:style>
  <w:style w:type="paragraph" w:styleId="CommentText">
    <w:name w:val="annotation text"/>
    <w:basedOn w:val="Normal"/>
    <w:semiHidden/>
    <w:rsid w:val="00CD07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D07E1"/>
    <w:rPr>
      <w:b/>
      <w:bCs/>
    </w:rPr>
  </w:style>
  <w:style w:type="paragraph" w:styleId="BalloonText">
    <w:name w:val="Balloon Text"/>
    <w:basedOn w:val="Normal"/>
    <w:semiHidden/>
    <w:rsid w:val="00CD07E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0F08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4B584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336A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36A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nhideWhenUsed/>
    <w:rsid w:val="00AE44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bbyist@integrity.qld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grity.qld.gov.a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tegrity.qld.gov.au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2024-05-07T05:15:00Z</dcterms:created>
  <dcterms:modified xsi:type="dcterms:W3CDTF">2024-05-07T05:16:00Z</dcterms:modified>
</cp:coreProperties>
</file>